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790"/>
        <w:gridCol w:w="3870"/>
        <w:gridCol w:w="3366"/>
      </w:tblGrid>
      <w:tr w:rsidR="00834832" w:rsidRPr="00EC1D6F" w14:paraId="35B25799" w14:textId="77777777" w:rsidTr="00675D8E">
        <w:tc>
          <w:tcPr>
            <w:tcW w:w="990" w:type="dxa"/>
            <w:tcBorders>
              <w:top w:val="nil"/>
              <w:left w:val="nil"/>
              <w:bottom w:val="nil"/>
              <w:right w:val="nil"/>
            </w:tcBorders>
            <w:shd w:val="clear" w:color="auto" w:fill="auto"/>
            <w:vAlign w:val="bottom"/>
          </w:tcPr>
          <w:p w14:paraId="47560BB0" w14:textId="77777777" w:rsidR="00834832" w:rsidRPr="00EC1D6F" w:rsidRDefault="00675D8E" w:rsidP="00E71250">
            <w:pPr>
              <w:rPr>
                <w:color w:val="000000"/>
                <w:sz w:val="18"/>
                <w:szCs w:val="18"/>
              </w:rPr>
            </w:pPr>
            <w:r>
              <w:rPr>
                <w:color w:val="000000"/>
                <w:sz w:val="18"/>
                <w:szCs w:val="18"/>
              </w:rPr>
              <w:t>Study ID</w:t>
            </w:r>
          </w:p>
        </w:tc>
        <w:tc>
          <w:tcPr>
            <w:tcW w:w="2790" w:type="dxa"/>
            <w:tcBorders>
              <w:top w:val="nil"/>
              <w:left w:val="nil"/>
              <w:bottom w:val="single" w:sz="4" w:space="0" w:color="auto"/>
              <w:right w:val="nil"/>
            </w:tcBorders>
            <w:shd w:val="clear" w:color="auto" w:fill="auto"/>
            <w:vAlign w:val="bottom"/>
          </w:tcPr>
          <w:p w14:paraId="4B0B3BC6" w14:textId="77777777" w:rsidR="00834832" w:rsidRPr="00EC1D6F" w:rsidRDefault="00834832" w:rsidP="00E71250">
            <w:pPr>
              <w:rPr>
                <w:color w:val="000000"/>
                <w:sz w:val="18"/>
                <w:szCs w:val="18"/>
              </w:rPr>
            </w:pPr>
            <w:r w:rsidRPr="00EC1D6F">
              <w:rPr>
                <w:color w:val="000000"/>
                <w:sz w:val="18"/>
                <w:szCs w:val="18"/>
              </w:rPr>
              <w:fldChar w:fldCharType="begin">
                <w:ffData>
                  <w:name w:val="Text19"/>
                  <w:enabled/>
                  <w:calcOnExit w:val="0"/>
                  <w:textInput/>
                </w:ffData>
              </w:fldChar>
            </w:r>
            <w:r w:rsidRPr="00EC1D6F">
              <w:rPr>
                <w:color w:val="000000"/>
                <w:sz w:val="18"/>
                <w:szCs w:val="18"/>
              </w:rPr>
              <w:instrText xml:space="preserve"> FORMTEXT </w:instrText>
            </w:r>
            <w:r w:rsidRPr="00EC1D6F">
              <w:rPr>
                <w:color w:val="000000"/>
                <w:sz w:val="18"/>
                <w:szCs w:val="18"/>
              </w:rPr>
            </w:r>
            <w:r w:rsidRPr="00EC1D6F">
              <w:rPr>
                <w:color w:val="000000"/>
                <w:sz w:val="18"/>
                <w:szCs w:val="18"/>
              </w:rPr>
              <w:fldChar w:fldCharType="separate"/>
            </w:r>
            <w:bookmarkStart w:id="0" w:name="_GoBack"/>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noProof/>
                <w:color w:val="000000"/>
                <w:sz w:val="18"/>
                <w:szCs w:val="18"/>
              </w:rPr>
              <w:t> </w:t>
            </w:r>
            <w:bookmarkEnd w:id="0"/>
            <w:r w:rsidRPr="00EC1D6F">
              <w:rPr>
                <w:color w:val="000000"/>
                <w:sz w:val="18"/>
                <w:szCs w:val="18"/>
              </w:rPr>
              <w:fldChar w:fldCharType="end"/>
            </w:r>
          </w:p>
        </w:tc>
        <w:tc>
          <w:tcPr>
            <w:tcW w:w="3870" w:type="dxa"/>
            <w:tcBorders>
              <w:top w:val="nil"/>
              <w:left w:val="nil"/>
              <w:bottom w:val="nil"/>
              <w:right w:val="nil"/>
            </w:tcBorders>
            <w:shd w:val="clear" w:color="auto" w:fill="auto"/>
            <w:vAlign w:val="center"/>
          </w:tcPr>
          <w:p w14:paraId="0900F6CC" w14:textId="77777777" w:rsidR="00834832" w:rsidRPr="00EC1D6F" w:rsidRDefault="00834832" w:rsidP="00834832">
            <w:pPr>
              <w:jc w:val="right"/>
              <w:rPr>
                <w:color w:val="000000"/>
                <w:sz w:val="18"/>
                <w:szCs w:val="18"/>
              </w:rPr>
            </w:pPr>
            <w:r w:rsidRPr="00EC1D6F">
              <w:rPr>
                <w:color w:val="000000"/>
                <w:sz w:val="18"/>
                <w:szCs w:val="18"/>
              </w:rPr>
              <w:t>PI</w:t>
            </w:r>
          </w:p>
        </w:tc>
        <w:tc>
          <w:tcPr>
            <w:tcW w:w="3366" w:type="dxa"/>
            <w:tcBorders>
              <w:top w:val="nil"/>
              <w:left w:val="nil"/>
              <w:bottom w:val="single" w:sz="4" w:space="0" w:color="auto"/>
              <w:right w:val="nil"/>
            </w:tcBorders>
            <w:shd w:val="clear" w:color="auto" w:fill="auto"/>
            <w:vAlign w:val="bottom"/>
          </w:tcPr>
          <w:p w14:paraId="050897C0" w14:textId="77777777" w:rsidR="00834832" w:rsidRPr="00EC1D6F" w:rsidRDefault="00834832" w:rsidP="00E71250">
            <w:pPr>
              <w:rPr>
                <w:color w:val="000000"/>
                <w:sz w:val="18"/>
                <w:szCs w:val="18"/>
              </w:rPr>
            </w:pPr>
            <w:r w:rsidRPr="00EC1D6F">
              <w:rPr>
                <w:color w:val="000000"/>
                <w:sz w:val="18"/>
                <w:szCs w:val="18"/>
              </w:rPr>
              <w:fldChar w:fldCharType="begin">
                <w:ffData>
                  <w:name w:val="Text20"/>
                  <w:enabled/>
                  <w:calcOnExit w:val="0"/>
                  <w:textInput/>
                </w:ffData>
              </w:fldChar>
            </w:r>
            <w:r w:rsidRPr="00EC1D6F">
              <w:rPr>
                <w:color w:val="000000"/>
                <w:sz w:val="18"/>
                <w:szCs w:val="18"/>
              </w:rPr>
              <w:instrText xml:space="preserve"> FORMTEXT </w:instrText>
            </w:r>
            <w:r w:rsidRPr="00EC1D6F">
              <w:rPr>
                <w:color w:val="000000"/>
                <w:sz w:val="18"/>
                <w:szCs w:val="18"/>
              </w:rPr>
            </w:r>
            <w:r w:rsidRPr="00EC1D6F">
              <w:rPr>
                <w:color w:val="000000"/>
                <w:sz w:val="18"/>
                <w:szCs w:val="18"/>
              </w:rPr>
              <w:fldChar w:fldCharType="separate"/>
            </w:r>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color w:val="000000"/>
                <w:sz w:val="18"/>
                <w:szCs w:val="18"/>
              </w:rPr>
              <w:fldChar w:fldCharType="end"/>
            </w:r>
          </w:p>
        </w:tc>
      </w:tr>
    </w:tbl>
    <w:p w14:paraId="15D760ED" w14:textId="77777777" w:rsidR="00EB5156" w:rsidRPr="00EC1D6F" w:rsidRDefault="00EB5156" w:rsidP="00D95782">
      <w:pPr>
        <w:rPr>
          <w:iCs/>
          <w:sz w:val="18"/>
          <w:szCs w:val="18"/>
        </w:rPr>
      </w:pPr>
    </w:p>
    <w:p w14:paraId="02AE1D7F" w14:textId="73A04EA7" w:rsidR="008114A9" w:rsidRPr="00EC1D6F" w:rsidRDefault="008114A9" w:rsidP="00D95782">
      <w:pPr>
        <w:rPr>
          <w:iCs/>
          <w:sz w:val="18"/>
          <w:szCs w:val="18"/>
        </w:rPr>
      </w:pPr>
      <w:r w:rsidRPr="00EC1D6F">
        <w:rPr>
          <w:sz w:val="18"/>
          <w:szCs w:val="18"/>
        </w:rPr>
        <w:t>Research activities that involve only procedures listed in one or more of the following categories, may be reviewed by the IRB through the expedited review procedure authorized by 45 CFR 46.110 and 21 CFR 56.110.</w:t>
      </w:r>
    </w:p>
    <w:p w14:paraId="6CAE49DB" w14:textId="77777777" w:rsidR="008114A9" w:rsidRPr="00EC1D6F" w:rsidRDefault="008114A9" w:rsidP="00D95782">
      <w:pPr>
        <w:rPr>
          <w:iCs/>
          <w:sz w:val="18"/>
          <w:szCs w:val="18"/>
        </w:rPr>
      </w:pPr>
    </w:p>
    <w:tbl>
      <w:tblPr>
        <w:tblStyle w:val="TableGrid"/>
        <w:tblW w:w="0" w:type="auto"/>
        <w:tblInd w:w="85" w:type="dxa"/>
        <w:tblBorders>
          <w:insideH w:val="none" w:sz="0" w:space="0" w:color="auto"/>
          <w:insideV w:val="none" w:sz="0" w:space="0" w:color="auto"/>
        </w:tblBorders>
        <w:tblLook w:val="04A0" w:firstRow="1" w:lastRow="0" w:firstColumn="1" w:lastColumn="0" w:noHBand="0" w:noVBand="1"/>
      </w:tblPr>
      <w:tblGrid>
        <w:gridCol w:w="11425"/>
      </w:tblGrid>
      <w:tr w:rsidR="00F65D33" w:rsidRPr="00EC1D6F" w14:paraId="3CB46091" w14:textId="77777777" w:rsidTr="006111C4">
        <w:trPr>
          <w:trHeight w:val="288"/>
        </w:trPr>
        <w:tc>
          <w:tcPr>
            <w:tcW w:w="11425" w:type="dxa"/>
            <w:tcBorders>
              <w:top w:val="single" w:sz="4" w:space="0" w:color="auto"/>
              <w:bottom w:val="single" w:sz="4" w:space="0" w:color="auto"/>
            </w:tcBorders>
            <w:shd w:val="clear" w:color="auto" w:fill="000000" w:themeFill="text1"/>
            <w:vAlign w:val="center"/>
          </w:tcPr>
          <w:p w14:paraId="755443A7" w14:textId="77777777" w:rsidR="00F65D33" w:rsidRDefault="00F65D33" w:rsidP="00BA057D">
            <w:pPr>
              <w:spacing w:before="100" w:beforeAutospacing="1" w:after="100" w:afterAutospacing="1"/>
              <w:jc w:val="center"/>
              <w:rPr>
                <w:b/>
                <w:iCs/>
                <w:sz w:val="18"/>
                <w:szCs w:val="18"/>
              </w:rPr>
            </w:pPr>
            <w:r>
              <w:rPr>
                <w:b/>
                <w:iCs/>
                <w:sz w:val="18"/>
                <w:szCs w:val="18"/>
              </w:rPr>
              <w:t>Common Rule Requirements</w:t>
            </w:r>
          </w:p>
        </w:tc>
      </w:tr>
      <w:tr w:rsidR="00F65D33" w:rsidRPr="00EC1D6F" w14:paraId="46AA03FC" w14:textId="77777777" w:rsidTr="006111C4">
        <w:trPr>
          <w:trHeight w:val="288"/>
        </w:trPr>
        <w:tc>
          <w:tcPr>
            <w:tcW w:w="11425" w:type="dxa"/>
            <w:tcBorders>
              <w:top w:val="single" w:sz="4" w:space="0" w:color="auto"/>
              <w:bottom w:val="single" w:sz="4" w:space="0" w:color="auto"/>
            </w:tcBorders>
            <w:shd w:val="clear" w:color="auto" w:fill="auto"/>
            <w:vAlign w:val="center"/>
          </w:tcPr>
          <w:p w14:paraId="6EE9811A" w14:textId="77777777" w:rsidR="00AA7205" w:rsidRPr="00AA7205" w:rsidRDefault="00AA7205" w:rsidP="00AA7205">
            <w:pPr>
              <w:numPr>
                <w:ilvl w:val="0"/>
                <w:numId w:val="6"/>
              </w:numPr>
              <w:ind w:left="434" w:hanging="434"/>
              <w:rPr>
                <w:b/>
                <w:iCs/>
                <w:sz w:val="18"/>
                <w:szCs w:val="18"/>
              </w:rPr>
            </w:pPr>
            <w:r w:rsidRPr="00AA7205">
              <w:rPr>
                <w:b/>
                <w:iCs/>
                <w:sz w:val="18"/>
                <w:szCs w:val="18"/>
              </w:rPr>
              <w:t>Is this project conducted, supported, or required to comply with U.S. Department of Justice requirements or otherwise required to comply with the pre-2018 Common Rule requirements?</w:t>
            </w:r>
          </w:p>
          <w:p w14:paraId="0F0AA7E7" w14:textId="77777777" w:rsidR="00AA7205" w:rsidRPr="006111C4" w:rsidRDefault="00AA7205" w:rsidP="006111C4">
            <w:pPr>
              <w:rPr>
                <w:iCs/>
                <w:sz w:val="18"/>
                <w:szCs w:val="18"/>
              </w:rPr>
            </w:pPr>
            <w:r w:rsidRPr="006111C4">
              <w:rPr>
                <w:iCs/>
                <w:sz w:val="18"/>
                <w:szCs w:val="18"/>
              </w:rPr>
              <w:fldChar w:fldCharType="begin">
                <w:ffData>
                  <w:name w:val="Check39"/>
                  <w:enabled/>
                  <w:calcOnExit w:val="0"/>
                  <w:checkBox>
                    <w:sizeAuto/>
                    <w:default w:val="0"/>
                  </w:checkBox>
                </w:ffData>
              </w:fldChar>
            </w:r>
            <w:bookmarkStart w:id="1" w:name="Check39"/>
            <w:r w:rsidRPr="006111C4">
              <w:rPr>
                <w:iCs/>
                <w:sz w:val="18"/>
                <w:szCs w:val="18"/>
              </w:rPr>
              <w:instrText xml:space="preserve"> FORMCHECKBOX </w:instrText>
            </w:r>
            <w:r w:rsidR="007672F6">
              <w:rPr>
                <w:iCs/>
                <w:sz w:val="18"/>
                <w:szCs w:val="18"/>
              </w:rPr>
            </w:r>
            <w:r w:rsidR="007672F6">
              <w:rPr>
                <w:iCs/>
                <w:sz w:val="18"/>
                <w:szCs w:val="18"/>
              </w:rPr>
              <w:fldChar w:fldCharType="separate"/>
            </w:r>
            <w:r w:rsidRPr="006111C4">
              <w:rPr>
                <w:iCs/>
                <w:sz w:val="18"/>
                <w:szCs w:val="18"/>
              </w:rPr>
              <w:fldChar w:fldCharType="end"/>
            </w:r>
            <w:bookmarkEnd w:id="1"/>
            <w:r w:rsidRPr="006111C4">
              <w:rPr>
                <w:iCs/>
                <w:sz w:val="18"/>
                <w:szCs w:val="18"/>
              </w:rPr>
              <w:t xml:space="preserve"> No </w:t>
            </w:r>
            <w:r w:rsidRPr="006111C4">
              <w:rPr>
                <w:iCs/>
                <w:sz w:val="18"/>
                <w:szCs w:val="18"/>
              </w:rPr>
              <w:sym w:font="Wingdings" w:char="F0E0"/>
            </w:r>
            <w:r w:rsidRPr="006111C4">
              <w:rPr>
                <w:iCs/>
                <w:sz w:val="18"/>
                <w:szCs w:val="18"/>
              </w:rPr>
              <w:t xml:space="preserve"> Continue</w:t>
            </w:r>
          </w:p>
          <w:p w14:paraId="26D7FA4C" w14:textId="60CD18FF" w:rsidR="00F65D33" w:rsidRDefault="00AA7205" w:rsidP="006111C4">
            <w:pPr>
              <w:rPr>
                <w:b/>
                <w:iCs/>
                <w:sz w:val="18"/>
                <w:szCs w:val="18"/>
              </w:rPr>
            </w:pPr>
            <w:r w:rsidRPr="006111C4">
              <w:rPr>
                <w:iCs/>
                <w:sz w:val="18"/>
                <w:szCs w:val="18"/>
              </w:rPr>
              <w:fldChar w:fldCharType="begin">
                <w:ffData>
                  <w:name w:val="Check40"/>
                  <w:enabled/>
                  <w:calcOnExit w:val="0"/>
                  <w:checkBox>
                    <w:sizeAuto/>
                    <w:default w:val="0"/>
                  </w:checkBox>
                </w:ffData>
              </w:fldChar>
            </w:r>
            <w:bookmarkStart w:id="2" w:name="Check40"/>
            <w:r w:rsidRPr="006111C4">
              <w:rPr>
                <w:iCs/>
                <w:sz w:val="18"/>
                <w:szCs w:val="18"/>
              </w:rPr>
              <w:instrText xml:space="preserve"> FORMCHECKBOX </w:instrText>
            </w:r>
            <w:r w:rsidR="007672F6">
              <w:rPr>
                <w:iCs/>
                <w:sz w:val="18"/>
                <w:szCs w:val="18"/>
              </w:rPr>
            </w:r>
            <w:r w:rsidR="007672F6">
              <w:rPr>
                <w:iCs/>
                <w:sz w:val="18"/>
                <w:szCs w:val="18"/>
              </w:rPr>
              <w:fldChar w:fldCharType="separate"/>
            </w:r>
            <w:r w:rsidRPr="006111C4">
              <w:rPr>
                <w:iCs/>
                <w:sz w:val="18"/>
                <w:szCs w:val="18"/>
              </w:rPr>
              <w:fldChar w:fldCharType="end"/>
            </w:r>
            <w:bookmarkEnd w:id="2"/>
            <w:r w:rsidRPr="006111C4">
              <w:rPr>
                <w:iCs/>
                <w:sz w:val="18"/>
                <w:szCs w:val="18"/>
              </w:rPr>
              <w:t xml:space="preserve"> Yes </w:t>
            </w:r>
            <w:r w:rsidRPr="006111C4">
              <w:rPr>
                <w:iCs/>
                <w:sz w:val="18"/>
                <w:szCs w:val="18"/>
              </w:rPr>
              <w:sym w:font="Wingdings" w:char="F0E0"/>
            </w:r>
            <w:r w:rsidRPr="006111C4">
              <w:rPr>
                <w:iCs/>
                <w:sz w:val="18"/>
                <w:szCs w:val="18"/>
              </w:rPr>
              <w:t xml:space="preserve"> </w:t>
            </w:r>
            <w:r w:rsidRPr="006111C4">
              <w:rPr>
                <w:i/>
                <w:iCs/>
                <w:color w:val="FF0000"/>
                <w:sz w:val="18"/>
                <w:szCs w:val="18"/>
              </w:rPr>
              <w:t xml:space="preserve">Do NOT use this form; use the </w:t>
            </w:r>
            <w:r w:rsidR="002724CA">
              <w:rPr>
                <w:i/>
                <w:iCs/>
                <w:color w:val="FF0000"/>
                <w:sz w:val="18"/>
                <w:szCs w:val="18"/>
              </w:rPr>
              <w:t xml:space="preserve">HRP-313 - </w:t>
            </w:r>
            <w:r w:rsidRPr="006111C4">
              <w:rPr>
                <w:i/>
                <w:iCs/>
                <w:color w:val="FF0000"/>
                <w:sz w:val="18"/>
                <w:szCs w:val="18"/>
              </w:rPr>
              <w:t xml:space="preserve">Worksheet – </w:t>
            </w:r>
            <w:r w:rsidR="00541CD4">
              <w:rPr>
                <w:i/>
                <w:iCs/>
                <w:color w:val="FF0000"/>
                <w:sz w:val="18"/>
                <w:szCs w:val="18"/>
              </w:rPr>
              <w:t>Expedited Review</w:t>
            </w:r>
            <w:r w:rsidRPr="006111C4">
              <w:rPr>
                <w:i/>
                <w:iCs/>
                <w:color w:val="FF0000"/>
                <w:sz w:val="18"/>
                <w:szCs w:val="18"/>
              </w:rPr>
              <w:t xml:space="preserve"> Pre-2018</w:t>
            </w:r>
            <w:r w:rsidRPr="006111C4">
              <w:rPr>
                <w:i/>
                <w:iCs/>
                <w:sz w:val="18"/>
                <w:szCs w:val="18"/>
              </w:rPr>
              <w:t>.</w:t>
            </w:r>
          </w:p>
        </w:tc>
      </w:tr>
      <w:tr w:rsidR="00A8020C" w:rsidRPr="00EC1D6F" w14:paraId="3ECE02EF" w14:textId="77777777" w:rsidTr="00A8020C">
        <w:trPr>
          <w:trHeight w:val="288"/>
        </w:trPr>
        <w:tc>
          <w:tcPr>
            <w:tcW w:w="11425" w:type="dxa"/>
            <w:tcBorders>
              <w:top w:val="single" w:sz="4" w:space="0" w:color="auto"/>
            </w:tcBorders>
            <w:shd w:val="clear" w:color="auto" w:fill="000000" w:themeFill="text1"/>
            <w:vAlign w:val="center"/>
          </w:tcPr>
          <w:p w14:paraId="24F0A3F0" w14:textId="77777777" w:rsidR="00A8020C" w:rsidRPr="00A8020C" w:rsidRDefault="00A8020C" w:rsidP="00A8020C">
            <w:pPr>
              <w:jc w:val="center"/>
              <w:rPr>
                <w:b/>
                <w:iCs/>
                <w:sz w:val="18"/>
                <w:szCs w:val="18"/>
              </w:rPr>
            </w:pPr>
            <w:r w:rsidRPr="00A8020C">
              <w:rPr>
                <w:b/>
                <w:iCs/>
                <w:sz w:val="18"/>
                <w:szCs w:val="18"/>
              </w:rPr>
              <w:t>Expedited Review Category(ies)</w:t>
            </w:r>
          </w:p>
        </w:tc>
      </w:tr>
    </w:tbl>
    <w:tbl>
      <w:tblPr>
        <w:tblW w:w="114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510"/>
        <w:gridCol w:w="9900"/>
      </w:tblGrid>
      <w:tr w:rsidR="00EB5156" w:rsidRPr="00EC1D6F" w14:paraId="170AE4CF" w14:textId="77777777" w:rsidTr="00A8020C">
        <w:tc>
          <w:tcPr>
            <w:tcW w:w="11430" w:type="dxa"/>
            <w:gridSpan w:val="3"/>
            <w:tcBorders>
              <w:top w:val="single" w:sz="4" w:space="0" w:color="auto"/>
              <w:left w:val="single" w:sz="4" w:space="0" w:color="auto"/>
              <w:bottom w:val="nil"/>
              <w:right w:val="single" w:sz="4" w:space="0" w:color="auto"/>
            </w:tcBorders>
            <w:shd w:val="clear" w:color="auto" w:fill="auto"/>
            <w:tcMar>
              <w:top w:w="115" w:type="dxa"/>
              <w:left w:w="115" w:type="dxa"/>
              <w:bottom w:w="115" w:type="dxa"/>
              <w:right w:w="115" w:type="dxa"/>
            </w:tcMar>
            <w:vAlign w:val="center"/>
          </w:tcPr>
          <w:p w14:paraId="00534F03" w14:textId="77777777" w:rsidR="00EB5156" w:rsidRPr="00EC1D6F" w:rsidRDefault="00EC1D6F" w:rsidP="00A8020C">
            <w:pPr>
              <w:spacing w:before="100" w:beforeAutospacing="1" w:after="100" w:afterAutospacing="1"/>
              <w:rPr>
                <w:iCs/>
                <w:sz w:val="18"/>
                <w:szCs w:val="18"/>
              </w:rPr>
            </w:pPr>
            <w:r w:rsidRPr="00EC1D6F">
              <w:rPr>
                <w:b/>
                <w:iCs/>
                <w:sz w:val="18"/>
                <w:szCs w:val="18"/>
              </w:rPr>
              <w:t>(2)</w:t>
            </w:r>
            <w:r w:rsidR="00EB5156" w:rsidRPr="00EC1D6F">
              <w:rPr>
                <w:b/>
                <w:iCs/>
                <w:sz w:val="18"/>
                <w:szCs w:val="18"/>
              </w:rPr>
              <w:t xml:space="preserve"> </w:t>
            </w:r>
            <w:r w:rsidRPr="00EC1D6F">
              <w:rPr>
                <w:b/>
                <w:iCs/>
                <w:sz w:val="18"/>
                <w:szCs w:val="18"/>
              </w:rPr>
              <w:t xml:space="preserve">Select the appropriate expedited review category(ies) below to confirm that the </w:t>
            </w:r>
            <w:r w:rsidR="00EB5156" w:rsidRPr="00EC1D6F">
              <w:rPr>
                <w:b/>
                <w:iCs/>
                <w:sz w:val="18"/>
                <w:szCs w:val="18"/>
              </w:rPr>
              <w:t>research involve</w:t>
            </w:r>
            <w:r w:rsidRPr="00EC1D6F">
              <w:rPr>
                <w:b/>
                <w:iCs/>
                <w:sz w:val="18"/>
                <w:szCs w:val="18"/>
              </w:rPr>
              <w:t>s</w:t>
            </w:r>
            <w:r w:rsidR="00EB5156" w:rsidRPr="00EC1D6F">
              <w:rPr>
                <w:b/>
                <w:iCs/>
                <w:sz w:val="18"/>
                <w:szCs w:val="18"/>
              </w:rPr>
              <w:t xml:space="preserve"> only procedures listed in one or more of the expedited </w:t>
            </w:r>
            <w:r w:rsidRPr="00EC1D6F">
              <w:rPr>
                <w:b/>
                <w:iCs/>
                <w:sz w:val="18"/>
                <w:szCs w:val="18"/>
              </w:rPr>
              <w:t>review categories</w:t>
            </w:r>
            <w:r>
              <w:rPr>
                <w:b/>
                <w:iCs/>
                <w:sz w:val="18"/>
                <w:szCs w:val="18"/>
              </w:rPr>
              <w:t xml:space="preserve"> and </w:t>
            </w:r>
            <w:r w:rsidR="00A8020C">
              <w:rPr>
                <w:b/>
                <w:iCs/>
                <w:sz w:val="18"/>
                <w:szCs w:val="18"/>
              </w:rPr>
              <w:t xml:space="preserve">explain why </w:t>
            </w:r>
            <w:r>
              <w:rPr>
                <w:b/>
                <w:iCs/>
                <w:sz w:val="18"/>
                <w:szCs w:val="18"/>
              </w:rPr>
              <w:t>it meets that category(ies)</w:t>
            </w:r>
            <w:r w:rsidRPr="00EC1D6F">
              <w:rPr>
                <w:b/>
                <w:iCs/>
                <w:sz w:val="18"/>
                <w:szCs w:val="18"/>
              </w:rPr>
              <w:t>.</w:t>
            </w:r>
          </w:p>
        </w:tc>
      </w:tr>
      <w:tr w:rsidR="00EB5156" w:rsidRPr="00EC1D6F" w14:paraId="52BDF10C" w14:textId="77777777" w:rsidTr="00A8020C">
        <w:tc>
          <w:tcPr>
            <w:tcW w:w="1020" w:type="dxa"/>
            <w:vMerge w:val="restart"/>
            <w:tcBorders>
              <w:top w:val="single" w:sz="4" w:space="0" w:color="auto"/>
            </w:tcBorders>
            <w:shd w:val="clear" w:color="auto" w:fill="auto"/>
            <w:vAlign w:val="center"/>
          </w:tcPr>
          <w:p w14:paraId="17F88DF4"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bookmarkStart w:id="3" w:name="Check34"/>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bookmarkEnd w:id="3"/>
            <w:r w:rsidRPr="00EC1D6F">
              <w:rPr>
                <w:sz w:val="18"/>
                <w:szCs w:val="18"/>
              </w:rPr>
              <w:t xml:space="preserve"> 1(a)</w:t>
            </w:r>
          </w:p>
        </w:tc>
        <w:tc>
          <w:tcPr>
            <w:tcW w:w="10410" w:type="dxa"/>
            <w:gridSpan w:val="2"/>
            <w:tcBorders>
              <w:top w:val="single" w:sz="4" w:space="0" w:color="auto"/>
            </w:tcBorders>
            <w:shd w:val="clear" w:color="auto" w:fill="auto"/>
          </w:tcPr>
          <w:p w14:paraId="356A86B0" w14:textId="77777777" w:rsidR="00EB5156" w:rsidRPr="00EC1D6F" w:rsidRDefault="00EB5156" w:rsidP="00E71250">
            <w:pPr>
              <w:spacing w:before="100" w:beforeAutospacing="1" w:after="100" w:afterAutospacing="1"/>
              <w:rPr>
                <w:sz w:val="18"/>
                <w:szCs w:val="18"/>
              </w:rPr>
            </w:pPr>
            <w:r w:rsidRPr="00EC1D6F">
              <w:rPr>
                <w:sz w:val="18"/>
                <w:szCs w:val="18"/>
              </w:rPr>
              <w:t>(i) Clinical studies of drugs and medical devices only when: (ii)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tc>
      </w:tr>
      <w:tr w:rsidR="00EB5156" w:rsidRPr="00EC1D6F" w14:paraId="2F12C921" w14:textId="77777777" w:rsidTr="00A8020C">
        <w:trPr>
          <w:cantSplit/>
          <w:trHeight w:val="1134"/>
        </w:trPr>
        <w:tc>
          <w:tcPr>
            <w:tcW w:w="1020" w:type="dxa"/>
            <w:vMerge/>
            <w:shd w:val="clear" w:color="auto" w:fill="auto"/>
            <w:vAlign w:val="center"/>
          </w:tcPr>
          <w:p w14:paraId="5BD546FA"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2010DB0F"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41B09A0D" w14:textId="77777777" w:rsidR="00EB5156" w:rsidRPr="00EC1D6F" w:rsidRDefault="00E66E5F" w:rsidP="004E2F4E">
            <w:pPr>
              <w:spacing w:before="100" w:beforeAutospacing="1" w:after="720"/>
              <w:rPr>
                <w:sz w:val="18"/>
                <w:szCs w:val="18"/>
              </w:rPr>
            </w:pPr>
            <w:r>
              <w:rPr>
                <w:sz w:val="18"/>
                <w:szCs w:val="18"/>
              </w:rPr>
              <w:fldChar w:fldCharType="begin">
                <w:ffData>
                  <w:name w:val="Text76"/>
                  <w:enabled/>
                  <w:calcOnExit w:val="0"/>
                  <w:textInput/>
                </w:ffData>
              </w:fldChar>
            </w:r>
            <w:bookmarkStart w:id="4" w:name="Text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EB5156" w:rsidRPr="00EC1D6F" w14:paraId="0823A128" w14:textId="77777777" w:rsidTr="00A8020C">
        <w:tc>
          <w:tcPr>
            <w:tcW w:w="1020" w:type="dxa"/>
            <w:vMerge w:val="restart"/>
            <w:shd w:val="clear" w:color="auto" w:fill="auto"/>
            <w:vAlign w:val="center"/>
          </w:tcPr>
          <w:p w14:paraId="7EBAB9BF"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1(b)(i)</w:t>
            </w:r>
          </w:p>
        </w:tc>
        <w:tc>
          <w:tcPr>
            <w:tcW w:w="10410" w:type="dxa"/>
            <w:gridSpan w:val="2"/>
            <w:shd w:val="clear" w:color="auto" w:fill="auto"/>
          </w:tcPr>
          <w:p w14:paraId="5C74CE85" w14:textId="77777777" w:rsidR="00EB5156" w:rsidRPr="00EC1D6F" w:rsidRDefault="00EB5156" w:rsidP="00E71250">
            <w:pPr>
              <w:spacing w:before="100" w:beforeAutospacing="1" w:after="100" w:afterAutospacing="1"/>
              <w:rPr>
                <w:sz w:val="18"/>
                <w:szCs w:val="18"/>
              </w:rPr>
            </w:pPr>
            <w:r w:rsidRPr="00EC1D6F">
              <w:rPr>
                <w:sz w:val="18"/>
                <w:szCs w:val="18"/>
              </w:rPr>
              <w:t>(i) Clinical studies of drugs and medical devices only when: (ii) Research on medical devices for which (i) an investigational device exemption application (21 CFR Part 812) is not required.</w:t>
            </w:r>
          </w:p>
        </w:tc>
      </w:tr>
      <w:tr w:rsidR="00EB5156" w:rsidRPr="00EC1D6F" w14:paraId="3C2C2C1D" w14:textId="77777777" w:rsidTr="00A8020C">
        <w:trPr>
          <w:cantSplit/>
          <w:trHeight w:val="1134"/>
        </w:trPr>
        <w:tc>
          <w:tcPr>
            <w:tcW w:w="1020" w:type="dxa"/>
            <w:vMerge/>
            <w:shd w:val="clear" w:color="auto" w:fill="auto"/>
            <w:vAlign w:val="center"/>
          </w:tcPr>
          <w:p w14:paraId="59EA3107"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0867CDE9"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11531A7F" w14:textId="77777777" w:rsidR="00EB5156" w:rsidRPr="00EC1D6F" w:rsidRDefault="00E66E5F" w:rsidP="004E2F4E">
            <w:pPr>
              <w:spacing w:before="100" w:beforeAutospacing="1" w:after="720"/>
              <w:rPr>
                <w:sz w:val="18"/>
                <w:szCs w:val="18"/>
              </w:rPr>
            </w:pPr>
            <w:r>
              <w:rPr>
                <w:sz w:val="18"/>
                <w:szCs w:val="18"/>
              </w:rPr>
              <w:fldChar w:fldCharType="begin">
                <w:ffData>
                  <w:name w:val="Text77"/>
                  <w:enabled/>
                  <w:calcOnExit w:val="0"/>
                  <w:textInput/>
                </w:ffData>
              </w:fldChar>
            </w:r>
            <w:bookmarkStart w:id="5" w:name="Text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EB5156" w:rsidRPr="00EC1D6F" w14:paraId="391D839D" w14:textId="77777777" w:rsidTr="00A8020C">
        <w:tc>
          <w:tcPr>
            <w:tcW w:w="1020" w:type="dxa"/>
            <w:vMerge w:val="restart"/>
            <w:shd w:val="clear" w:color="auto" w:fill="auto"/>
            <w:vAlign w:val="center"/>
          </w:tcPr>
          <w:p w14:paraId="05A5344C"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1(b)(ii)</w:t>
            </w:r>
          </w:p>
        </w:tc>
        <w:tc>
          <w:tcPr>
            <w:tcW w:w="10410" w:type="dxa"/>
            <w:gridSpan w:val="2"/>
            <w:shd w:val="clear" w:color="auto" w:fill="auto"/>
          </w:tcPr>
          <w:p w14:paraId="2DD40055" w14:textId="77777777" w:rsidR="00EB5156" w:rsidRPr="00EC1D6F" w:rsidRDefault="00EB5156" w:rsidP="00E71250">
            <w:pPr>
              <w:spacing w:before="100" w:beforeAutospacing="1" w:after="100" w:afterAutospacing="1"/>
              <w:rPr>
                <w:sz w:val="18"/>
                <w:szCs w:val="18"/>
              </w:rPr>
            </w:pPr>
            <w:r w:rsidRPr="00EC1D6F">
              <w:rPr>
                <w:sz w:val="18"/>
                <w:szCs w:val="18"/>
              </w:rPr>
              <w:t>(i) Clinical studies of drugs and medical devices only when: (ii) Research on medical devices for which the medical device is cleared/approved for marketing and the medical device is being used in accordance with its cleared/approved labeling.</w:t>
            </w:r>
          </w:p>
        </w:tc>
      </w:tr>
      <w:tr w:rsidR="00EB5156" w:rsidRPr="00EC1D6F" w14:paraId="01E9DBD4" w14:textId="77777777" w:rsidTr="00A8020C">
        <w:trPr>
          <w:cantSplit/>
          <w:trHeight w:val="1134"/>
        </w:trPr>
        <w:tc>
          <w:tcPr>
            <w:tcW w:w="1020" w:type="dxa"/>
            <w:vMerge/>
            <w:shd w:val="clear" w:color="auto" w:fill="auto"/>
            <w:vAlign w:val="center"/>
          </w:tcPr>
          <w:p w14:paraId="3C4EE37F"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397A4139"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2225097E" w14:textId="77777777" w:rsidR="00EB5156" w:rsidRPr="00EC1D6F" w:rsidRDefault="00E66E5F" w:rsidP="00CB7554">
            <w:pPr>
              <w:spacing w:before="100" w:beforeAutospacing="1" w:after="720"/>
              <w:rPr>
                <w:sz w:val="18"/>
                <w:szCs w:val="18"/>
              </w:rPr>
            </w:pPr>
            <w:r>
              <w:rPr>
                <w:sz w:val="18"/>
                <w:szCs w:val="18"/>
              </w:rPr>
              <w:fldChar w:fldCharType="begin">
                <w:ffData>
                  <w:name w:val="Text78"/>
                  <w:enabled/>
                  <w:calcOnExit w:val="0"/>
                  <w:textInput/>
                </w:ffData>
              </w:fldChar>
            </w:r>
            <w:bookmarkStart w:id="6"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EB5156" w:rsidRPr="00EC1D6F" w14:paraId="3A432A1A" w14:textId="77777777" w:rsidTr="00A8020C">
        <w:tc>
          <w:tcPr>
            <w:tcW w:w="1020" w:type="dxa"/>
            <w:vMerge w:val="restart"/>
            <w:shd w:val="clear" w:color="auto" w:fill="auto"/>
            <w:vAlign w:val="center"/>
          </w:tcPr>
          <w:p w14:paraId="03A2F836"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2(a)</w:t>
            </w:r>
          </w:p>
        </w:tc>
        <w:tc>
          <w:tcPr>
            <w:tcW w:w="10410" w:type="dxa"/>
            <w:gridSpan w:val="2"/>
            <w:shd w:val="clear" w:color="auto" w:fill="auto"/>
          </w:tcPr>
          <w:p w14:paraId="1E18D8D5" w14:textId="77777777" w:rsidR="00EB5156" w:rsidRPr="00EC1D6F" w:rsidRDefault="00EB5156" w:rsidP="00994367">
            <w:pPr>
              <w:spacing w:before="100" w:beforeAutospacing="1" w:after="100" w:afterAutospacing="1"/>
              <w:rPr>
                <w:sz w:val="18"/>
                <w:szCs w:val="18"/>
              </w:rPr>
            </w:pPr>
            <w:r w:rsidRPr="00EC1D6F">
              <w:rPr>
                <w:sz w:val="18"/>
                <w:szCs w:val="18"/>
              </w:rPr>
              <w:t>(i) Collection of blood samples by finger stick, heel stick, ear stick, or venipuncture as follows: (ii) from healthy, nonpregnant adults (iii) who weigh at least 110 pounds. For these subjects, (iv) the amounts drawn may not exceed 550 ml in an 8 week period and (v) collection may not occur more frequently than 2 times per week.</w:t>
            </w:r>
          </w:p>
        </w:tc>
      </w:tr>
      <w:tr w:rsidR="00EB5156" w:rsidRPr="00EC1D6F" w14:paraId="6016847B" w14:textId="77777777" w:rsidTr="00A8020C">
        <w:trPr>
          <w:cantSplit/>
          <w:trHeight w:val="1134"/>
        </w:trPr>
        <w:tc>
          <w:tcPr>
            <w:tcW w:w="1020" w:type="dxa"/>
            <w:vMerge/>
            <w:shd w:val="clear" w:color="auto" w:fill="auto"/>
            <w:vAlign w:val="center"/>
          </w:tcPr>
          <w:p w14:paraId="3DB30405"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17AE0A70"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0AD31D45" w14:textId="77777777" w:rsidR="00D95782" w:rsidRPr="00EC1D6F" w:rsidRDefault="00E66E5F" w:rsidP="00994367">
            <w:pPr>
              <w:spacing w:after="600"/>
              <w:rPr>
                <w:sz w:val="18"/>
                <w:szCs w:val="18"/>
              </w:rPr>
            </w:pPr>
            <w:r>
              <w:rPr>
                <w:sz w:val="18"/>
                <w:szCs w:val="18"/>
              </w:rPr>
              <w:fldChar w:fldCharType="begin">
                <w:ffData>
                  <w:name w:val="Text79"/>
                  <w:enabled/>
                  <w:calcOnExit w:val="0"/>
                  <w:textInput/>
                </w:ffData>
              </w:fldChar>
            </w:r>
            <w:bookmarkStart w:id="7"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EB5156" w:rsidRPr="00EC1D6F" w14:paraId="6288BC8F" w14:textId="77777777" w:rsidTr="00A8020C">
        <w:tc>
          <w:tcPr>
            <w:tcW w:w="1020" w:type="dxa"/>
            <w:vMerge w:val="restart"/>
            <w:shd w:val="clear" w:color="auto" w:fill="auto"/>
            <w:vAlign w:val="center"/>
          </w:tcPr>
          <w:p w14:paraId="5AE54729"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2(b)</w:t>
            </w:r>
          </w:p>
        </w:tc>
        <w:tc>
          <w:tcPr>
            <w:tcW w:w="10410" w:type="dxa"/>
            <w:gridSpan w:val="2"/>
            <w:shd w:val="clear" w:color="auto" w:fill="auto"/>
          </w:tcPr>
          <w:p w14:paraId="28E7DFFD" w14:textId="77777777" w:rsidR="00EB5156" w:rsidRPr="00EC1D6F" w:rsidRDefault="00EB5156" w:rsidP="00994367">
            <w:pPr>
              <w:spacing w:before="100" w:beforeAutospacing="1" w:after="100" w:afterAutospacing="1"/>
              <w:rPr>
                <w:sz w:val="18"/>
                <w:szCs w:val="18"/>
              </w:rPr>
            </w:pPr>
            <w:r w:rsidRPr="00EC1D6F">
              <w:rPr>
                <w:sz w:val="18"/>
                <w:szCs w:val="18"/>
              </w:rPr>
              <w:t>(i) Collection of blood samples by finger stick, heel stick, ear stick, or venipuncture as follows: (ii) from other adults and children</w:t>
            </w:r>
            <w:r w:rsidRPr="00EC1D6F">
              <w:rPr>
                <w:sz w:val="18"/>
                <w:szCs w:val="18"/>
                <w:vertAlign w:val="superscript"/>
              </w:rPr>
              <w:t>2</w:t>
            </w:r>
            <w:r w:rsidRPr="00EC1D6F">
              <w:rPr>
                <w:sz w:val="18"/>
                <w:szCs w:val="18"/>
              </w:rPr>
              <w:t>, (iii) considering the age, weight, and health of the subjects, the collection procedure, the amount of blood to be collected, and the frequency with which it will be collected. For these subjects, (iv) the amount drawn may not exceed the lesser of 50 ml or 3 ml per kg in an 8 week period and (v) collection may not occur more frequently than 2 times per week.</w:t>
            </w:r>
          </w:p>
        </w:tc>
      </w:tr>
      <w:tr w:rsidR="00EB5156" w:rsidRPr="00EC1D6F" w14:paraId="4C836744" w14:textId="77777777" w:rsidTr="00A8020C">
        <w:trPr>
          <w:cantSplit/>
          <w:trHeight w:val="1134"/>
        </w:trPr>
        <w:tc>
          <w:tcPr>
            <w:tcW w:w="1020" w:type="dxa"/>
            <w:vMerge/>
            <w:shd w:val="clear" w:color="auto" w:fill="auto"/>
            <w:vAlign w:val="center"/>
          </w:tcPr>
          <w:p w14:paraId="32B69703"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21CC187F"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2DD481C6" w14:textId="77777777" w:rsidR="00D95782" w:rsidRPr="00EC1D6F" w:rsidRDefault="00E66E5F" w:rsidP="00994367">
            <w:pPr>
              <w:spacing w:before="100" w:beforeAutospacing="1" w:after="440"/>
              <w:rPr>
                <w:sz w:val="18"/>
                <w:szCs w:val="18"/>
              </w:rPr>
            </w:pPr>
            <w:r>
              <w:rPr>
                <w:sz w:val="18"/>
                <w:szCs w:val="18"/>
              </w:rPr>
              <w:fldChar w:fldCharType="begin">
                <w:ffData>
                  <w:name w:val="Text80"/>
                  <w:enabled/>
                  <w:calcOnExit w:val="0"/>
                  <w:textInput/>
                </w:ffData>
              </w:fldChar>
            </w:r>
            <w:bookmarkStart w:id="8"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EB5156" w:rsidRPr="00EC1D6F" w14:paraId="3527AEAC" w14:textId="77777777" w:rsidTr="00A8020C">
        <w:tc>
          <w:tcPr>
            <w:tcW w:w="1020" w:type="dxa"/>
            <w:vMerge w:val="restart"/>
            <w:shd w:val="clear" w:color="auto" w:fill="auto"/>
            <w:vAlign w:val="center"/>
          </w:tcPr>
          <w:p w14:paraId="681D697A"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3</w:t>
            </w:r>
          </w:p>
          <w:p w14:paraId="4B645BFD" w14:textId="77777777" w:rsidR="00EB5156" w:rsidRPr="00EC1D6F" w:rsidRDefault="00EB5156" w:rsidP="00E71250">
            <w:pPr>
              <w:spacing w:before="100" w:beforeAutospacing="1" w:after="100" w:afterAutospacing="1"/>
              <w:jc w:val="center"/>
              <w:rPr>
                <w:sz w:val="18"/>
                <w:szCs w:val="18"/>
              </w:rPr>
            </w:pPr>
          </w:p>
        </w:tc>
        <w:tc>
          <w:tcPr>
            <w:tcW w:w="10410" w:type="dxa"/>
            <w:gridSpan w:val="2"/>
            <w:shd w:val="clear" w:color="auto" w:fill="auto"/>
          </w:tcPr>
          <w:p w14:paraId="6429DD9D" w14:textId="77777777" w:rsidR="00EB5156" w:rsidRPr="00EC1D6F" w:rsidRDefault="00EB5156" w:rsidP="00D95782">
            <w:pPr>
              <w:spacing w:before="100" w:beforeAutospacing="1"/>
              <w:rPr>
                <w:sz w:val="18"/>
                <w:szCs w:val="18"/>
              </w:rPr>
            </w:pPr>
            <w:r w:rsidRPr="00EC1D6F">
              <w:rPr>
                <w:sz w:val="18"/>
                <w:szCs w:val="18"/>
              </w:rPr>
              <w:t xml:space="preserve">(i) Prospective collection of (ii) biological specimens (iii) for research purposes (iv) by noninvasive means.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t>
            </w:r>
            <w:r w:rsidRPr="00EC1D6F">
              <w:rPr>
                <w:sz w:val="18"/>
                <w:szCs w:val="18"/>
              </w:rPr>
              <w:lastRenderedPageBreak/>
              <w:t>with accepted prophylactic techniques; (i) mucosal and skin cells collected by buccal scraping or swab, skin swab, or mouth washings; (j) sputum collected after saline mist nebulization.</w:t>
            </w:r>
          </w:p>
        </w:tc>
      </w:tr>
      <w:tr w:rsidR="00EB5156" w:rsidRPr="00EC1D6F" w14:paraId="4F44F630" w14:textId="77777777" w:rsidTr="00A8020C">
        <w:trPr>
          <w:cantSplit/>
          <w:trHeight w:val="1134"/>
        </w:trPr>
        <w:tc>
          <w:tcPr>
            <w:tcW w:w="1020" w:type="dxa"/>
            <w:vMerge/>
            <w:shd w:val="clear" w:color="auto" w:fill="auto"/>
            <w:vAlign w:val="center"/>
          </w:tcPr>
          <w:p w14:paraId="4E64BFC5"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0A1DC6C1"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335E99F4" w14:textId="77777777" w:rsidR="00D95782" w:rsidRPr="00EC1D6F" w:rsidRDefault="00E66E5F" w:rsidP="00CB7554">
            <w:pPr>
              <w:spacing w:after="480"/>
              <w:rPr>
                <w:sz w:val="18"/>
                <w:szCs w:val="18"/>
              </w:rPr>
            </w:pPr>
            <w:r>
              <w:rPr>
                <w:sz w:val="18"/>
                <w:szCs w:val="18"/>
              </w:rPr>
              <w:fldChar w:fldCharType="begin">
                <w:ffData>
                  <w:name w:val="Text81"/>
                  <w:enabled/>
                  <w:calcOnExit w:val="0"/>
                  <w:textInput/>
                </w:ffData>
              </w:fldChar>
            </w:r>
            <w:bookmarkStart w:id="9"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EB5156" w:rsidRPr="00EC1D6F" w14:paraId="078877DD" w14:textId="77777777" w:rsidTr="00A8020C">
        <w:tc>
          <w:tcPr>
            <w:tcW w:w="1020" w:type="dxa"/>
            <w:vMerge w:val="restart"/>
            <w:shd w:val="clear" w:color="auto" w:fill="auto"/>
            <w:vAlign w:val="center"/>
          </w:tcPr>
          <w:p w14:paraId="23A57365"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ed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4</w:t>
            </w:r>
          </w:p>
        </w:tc>
        <w:tc>
          <w:tcPr>
            <w:tcW w:w="10410" w:type="dxa"/>
            <w:gridSpan w:val="2"/>
            <w:shd w:val="clear" w:color="auto" w:fill="auto"/>
          </w:tcPr>
          <w:p w14:paraId="1D48A902" w14:textId="77777777" w:rsidR="00EB5156" w:rsidRPr="00EC1D6F" w:rsidRDefault="00EB5156" w:rsidP="00E71250">
            <w:pPr>
              <w:spacing w:before="100" w:beforeAutospacing="1" w:after="100" w:afterAutospacing="1"/>
              <w:rPr>
                <w:sz w:val="18"/>
                <w:szCs w:val="18"/>
              </w:rPr>
            </w:pPr>
            <w:r w:rsidRPr="00EC1D6F">
              <w:rPr>
                <w:sz w:val="18"/>
                <w:szCs w:val="18"/>
              </w:rPr>
              <w:t xml:space="preserve">(i) Collection of data through noninvasive procedures (not involving general anesthesia or sedation) (ii) routinely employed in clinical practice, (iii) </w:t>
            </w:r>
            <w:r w:rsidRPr="00EC1D6F">
              <w:rPr>
                <w:i/>
                <w:sz w:val="18"/>
                <w:szCs w:val="18"/>
              </w:rPr>
              <w:t>excluding procedures involving x-rays or microwaves</w:t>
            </w:r>
            <w:r w:rsidRPr="00EC1D6F">
              <w:rPr>
                <w:sz w:val="18"/>
                <w:szCs w:val="18"/>
              </w:rPr>
              <w:t>. (iv)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tc>
      </w:tr>
      <w:tr w:rsidR="00EB5156" w:rsidRPr="00EC1D6F" w14:paraId="3A585508" w14:textId="77777777" w:rsidTr="00A8020C">
        <w:trPr>
          <w:cantSplit/>
          <w:trHeight w:val="1134"/>
        </w:trPr>
        <w:tc>
          <w:tcPr>
            <w:tcW w:w="1020" w:type="dxa"/>
            <w:vMerge/>
            <w:shd w:val="clear" w:color="auto" w:fill="auto"/>
            <w:vAlign w:val="center"/>
          </w:tcPr>
          <w:p w14:paraId="196B0D5D"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3AEC657A"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19FDD81B" w14:textId="77777777" w:rsidR="00D95782" w:rsidRPr="00EC1D6F" w:rsidRDefault="00E66E5F" w:rsidP="00CB7554">
            <w:pPr>
              <w:spacing w:after="480"/>
              <w:rPr>
                <w:sz w:val="18"/>
                <w:szCs w:val="18"/>
              </w:rPr>
            </w:pPr>
            <w:r>
              <w:rPr>
                <w:sz w:val="18"/>
                <w:szCs w:val="18"/>
              </w:rPr>
              <w:fldChar w:fldCharType="begin">
                <w:ffData>
                  <w:name w:val="Text82"/>
                  <w:enabled/>
                  <w:calcOnExit w:val="0"/>
                  <w:textInput/>
                </w:ffData>
              </w:fldChar>
            </w:r>
            <w:bookmarkStart w:id="10"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B5156" w:rsidRPr="00EC1D6F" w14:paraId="7F9AB885" w14:textId="77777777" w:rsidTr="00A8020C">
        <w:tc>
          <w:tcPr>
            <w:tcW w:w="1020" w:type="dxa"/>
            <w:vMerge w:val="restart"/>
            <w:shd w:val="clear" w:color="auto" w:fill="auto"/>
            <w:vAlign w:val="center"/>
          </w:tcPr>
          <w:p w14:paraId="69C2E9D9"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5</w:t>
            </w:r>
          </w:p>
        </w:tc>
        <w:tc>
          <w:tcPr>
            <w:tcW w:w="10410" w:type="dxa"/>
            <w:gridSpan w:val="2"/>
            <w:shd w:val="clear" w:color="auto" w:fill="auto"/>
          </w:tcPr>
          <w:p w14:paraId="759210C8" w14:textId="3744E972" w:rsidR="00EB5156" w:rsidRPr="00EC1D6F" w:rsidRDefault="00EB5156" w:rsidP="00CB7554">
            <w:pPr>
              <w:spacing w:before="100" w:beforeAutospacing="1"/>
              <w:rPr>
                <w:sz w:val="18"/>
                <w:szCs w:val="18"/>
              </w:rPr>
            </w:pPr>
            <w:r w:rsidRPr="00EC1D6F">
              <w:rPr>
                <w:sz w:val="18"/>
                <w:szCs w:val="18"/>
              </w:rPr>
              <w:t xml:space="preserve">(i) Research involving materials (data, documents, records, or specimens) that (ii) have been collected, or will be collected (iii) solely for nonresearch purposes (such as medical treatment or diagnosis). (NOTE: Some research in this category may be exempt from the HHS regulations for the protection of human </w:t>
            </w:r>
            <w:r w:rsidRPr="00E97621">
              <w:rPr>
                <w:sz w:val="18"/>
                <w:szCs w:val="18"/>
              </w:rPr>
              <w:t xml:space="preserve">subjects. </w:t>
            </w:r>
            <w:r w:rsidR="00E97621" w:rsidRPr="006111C4">
              <w:rPr>
                <w:sz w:val="18"/>
                <w:szCs w:val="18"/>
              </w:rPr>
              <w:t>45 CFR 46.101(b)(4)</w:t>
            </w:r>
            <w:r w:rsidRPr="00E97621">
              <w:rPr>
                <w:sz w:val="18"/>
                <w:szCs w:val="18"/>
              </w:rPr>
              <w:t xml:space="preserve">. </w:t>
            </w:r>
            <w:r w:rsidRPr="00EC1D6F">
              <w:rPr>
                <w:sz w:val="18"/>
                <w:szCs w:val="18"/>
              </w:rPr>
              <w:t>This listing refers only to research that is not exempt.)</w:t>
            </w:r>
          </w:p>
        </w:tc>
      </w:tr>
      <w:tr w:rsidR="00EB5156" w:rsidRPr="00EC1D6F" w14:paraId="0AA101D5" w14:textId="77777777" w:rsidTr="00A8020C">
        <w:trPr>
          <w:cantSplit/>
          <w:trHeight w:val="1134"/>
        </w:trPr>
        <w:tc>
          <w:tcPr>
            <w:tcW w:w="1020" w:type="dxa"/>
            <w:vMerge/>
            <w:shd w:val="clear" w:color="auto" w:fill="auto"/>
            <w:vAlign w:val="center"/>
          </w:tcPr>
          <w:p w14:paraId="6DA5CDDC"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0CD76165"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3DC00588" w14:textId="77777777" w:rsidR="00D95782" w:rsidRPr="00EC1D6F" w:rsidRDefault="00E66E5F" w:rsidP="00834832">
            <w:pPr>
              <w:spacing w:before="100" w:beforeAutospacing="1" w:after="840"/>
              <w:rPr>
                <w:sz w:val="18"/>
                <w:szCs w:val="18"/>
              </w:rPr>
            </w:pPr>
            <w:r>
              <w:rPr>
                <w:sz w:val="18"/>
                <w:szCs w:val="18"/>
              </w:rPr>
              <w:fldChar w:fldCharType="begin">
                <w:ffData>
                  <w:name w:val="Text83"/>
                  <w:enabled/>
                  <w:calcOnExit w:val="0"/>
                  <w:textInput/>
                </w:ffData>
              </w:fldChar>
            </w:r>
            <w:bookmarkStart w:id="11" w:name="Text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EB5156" w:rsidRPr="00EC1D6F" w14:paraId="1E6124A6" w14:textId="77777777" w:rsidTr="00A8020C">
        <w:tc>
          <w:tcPr>
            <w:tcW w:w="1020" w:type="dxa"/>
            <w:vMerge w:val="restart"/>
            <w:shd w:val="clear" w:color="auto" w:fill="auto"/>
            <w:vAlign w:val="center"/>
          </w:tcPr>
          <w:p w14:paraId="5DD01089"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6</w:t>
            </w:r>
          </w:p>
        </w:tc>
        <w:tc>
          <w:tcPr>
            <w:tcW w:w="10410" w:type="dxa"/>
            <w:gridSpan w:val="2"/>
            <w:shd w:val="clear" w:color="auto" w:fill="auto"/>
          </w:tcPr>
          <w:p w14:paraId="12172E8A" w14:textId="77777777" w:rsidR="00EB5156" w:rsidRPr="00EC1D6F" w:rsidRDefault="00EB5156" w:rsidP="00D95782">
            <w:pPr>
              <w:spacing w:before="100" w:beforeAutospacing="1"/>
              <w:rPr>
                <w:sz w:val="18"/>
                <w:szCs w:val="18"/>
              </w:rPr>
            </w:pPr>
            <w:r w:rsidRPr="00EC1D6F">
              <w:rPr>
                <w:sz w:val="18"/>
                <w:szCs w:val="18"/>
              </w:rPr>
              <w:t>(i) Collection of data from voice, video, digital, or image recordings (ii) made for research purposes.</w:t>
            </w:r>
          </w:p>
        </w:tc>
      </w:tr>
      <w:tr w:rsidR="00EB5156" w:rsidRPr="00EC1D6F" w14:paraId="60EABB69" w14:textId="77777777" w:rsidTr="00A8020C">
        <w:trPr>
          <w:cantSplit/>
          <w:trHeight w:val="1134"/>
        </w:trPr>
        <w:tc>
          <w:tcPr>
            <w:tcW w:w="1020" w:type="dxa"/>
            <w:vMerge/>
            <w:shd w:val="clear" w:color="auto" w:fill="auto"/>
            <w:vAlign w:val="center"/>
          </w:tcPr>
          <w:p w14:paraId="0FC7B6D8"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7BBE3B55"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4BF714EE" w14:textId="77777777" w:rsidR="00EB5156" w:rsidRPr="00EC1D6F" w:rsidRDefault="00E66E5F" w:rsidP="00CB7554">
            <w:pPr>
              <w:spacing w:before="100" w:beforeAutospacing="1" w:after="720"/>
              <w:rPr>
                <w:sz w:val="18"/>
                <w:szCs w:val="18"/>
              </w:rPr>
            </w:pPr>
            <w:r>
              <w:rPr>
                <w:sz w:val="18"/>
                <w:szCs w:val="18"/>
              </w:rPr>
              <w:fldChar w:fldCharType="begin">
                <w:ffData>
                  <w:name w:val="Text84"/>
                  <w:enabled/>
                  <w:calcOnExit w:val="0"/>
                  <w:textInput/>
                </w:ffData>
              </w:fldChar>
            </w:r>
            <w:bookmarkStart w:id="12" w:name="Text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EB5156" w:rsidRPr="00EC1D6F" w14:paraId="23706A3B" w14:textId="77777777" w:rsidTr="00A8020C">
        <w:tc>
          <w:tcPr>
            <w:tcW w:w="1020" w:type="dxa"/>
            <w:vMerge w:val="restart"/>
            <w:shd w:val="clear" w:color="auto" w:fill="auto"/>
            <w:vAlign w:val="center"/>
          </w:tcPr>
          <w:p w14:paraId="282499E4"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ed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7</w:t>
            </w:r>
          </w:p>
        </w:tc>
        <w:tc>
          <w:tcPr>
            <w:tcW w:w="10410" w:type="dxa"/>
            <w:gridSpan w:val="2"/>
            <w:shd w:val="clear" w:color="auto" w:fill="auto"/>
          </w:tcPr>
          <w:p w14:paraId="1F308524" w14:textId="69BC8916" w:rsidR="00EB5156" w:rsidRPr="00EC1D6F" w:rsidRDefault="00EB5156" w:rsidP="00D95782">
            <w:pPr>
              <w:spacing w:before="100" w:beforeAutospacing="1"/>
              <w:rPr>
                <w:sz w:val="18"/>
                <w:szCs w:val="18"/>
              </w:rPr>
            </w:pPr>
            <w:r w:rsidRPr="00EC1D6F">
              <w:rPr>
                <w:sz w:val="18"/>
                <w:szCs w:val="18"/>
              </w:rPr>
              <w:t>(i) Research on individual or group characteristics or behavior (including, but not limited to, research on perception, cognition, motivation, identity, language, communication, cultural beliefs or practices, and social behavior) or (ii) research employing survey, interview, oral history, focus group, program evaluation, human factors evaluation, or quality assurance me</w:t>
            </w:r>
            <w:r w:rsidRPr="00E97621">
              <w:rPr>
                <w:sz w:val="18"/>
                <w:szCs w:val="18"/>
              </w:rPr>
              <w:t xml:space="preserve">thodologies. (NOTE: Some research in this category may be exempt from the HHS regulations for the protection of human subjects. </w:t>
            </w:r>
            <w:r w:rsidR="00E97621" w:rsidRPr="006111C4">
              <w:rPr>
                <w:sz w:val="18"/>
                <w:szCs w:val="18"/>
              </w:rPr>
              <w:t>45 CFR 46.101(b)(2)</w:t>
            </w:r>
            <w:r w:rsidRPr="00E97621">
              <w:rPr>
                <w:sz w:val="18"/>
                <w:szCs w:val="18"/>
              </w:rPr>
              <w:t xml:space="preserve"> and (b)(3). This listing refers only to research that is not exempt.)</w:t>
            </w:r>
          </w:p>
        </w:tc>
      </w:tr>
      <w:tr w:rsidR="00EB5156" w:rsidRPr="00EC1D6F" w14:paraId="4DFA2FF3" w14:textId="77777777" w:rsidTr="00A8020C">
        <w:trPr>
          <w:cantSplit/>
          <w:trHeight w:val="1134"/>
        </w:trPr>
        <w:tc>
          <w:tcPr>
            <w:tcW w:w="1020" w:type="dxa"/>
            <w:vMerge/>
            <w:shd w:val="clear" w:color="auto" w:fill="auto"/>
            <w:vAlign w:val="center"/>
          </w:tcPr>
          <w:p w14:paraId="2AA81D18"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0E70FC63"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1F8F0D33" w14:textId="77777777" w:rsidR="00EB5156" w:rsidRPr="00EC1D6F" w:rsidRDefault="00E66E5F" w:rsidP="00834832">
            <w:pPr>
              <w:spacing w:after="960"/>
              <w:rPr>
                <w:sz w:val="18"/>
                <w:szCs w:val="18"/>
              </w:rPr>
            </w:pPr>
            <w:r>
              <w:rPr>
                <w:sz w:val="18"/>
                <w:szCs w:val="18"/>
              </w:rPr>
              <w:fldChar w:fldCharType="begin">
                <w:ffData>
                  <w:name w:val="Text85"/>
                  <w:enabled/>
                  <w:calcOnExit w:val="0"/>
                  <w:textInput/>
                </w:ffData>
              </w:fldChar>
            </w:r>
            <w:bookmarkStart w:id="13" w:name="Text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EB5156" w:rsidRPr="00EC1D6F" w14:paraId="43C6CEC9" w14:textId="77777777" w:rsidTr="00A8020C">
        <w:tc>
          <w:tcPr>
            <w:tcW w:w="1020" w:type="dxa"/>
            <w:vMerge w:val="restart"/>
            <w:shd w:val="clear" w:color="auto" w:fill="auto"/>
            <w:vAlign w:val="center"/>
          </w:tcPr>
          <w:p w14:paraId="120E4FA0" w14:textId="77777777" w:rsidR="003D29D3" w:rsidRDefault="00EB5156" w:rsidP="00126A75">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8(a)</w:t>
            </w:r>
          </w:p>
          <w:p w14:paraId="4A117881" w14:textId="77777777" w:rsidR="003D29D3" w:rsidRPr="003D29D3" w:rsidRDefault="003D29D3" w:rsidP="003D29D3">
            <w:pPr>
              <w:rPr>
                <w:sz w:val="18"/>
                <w:szCs w:val="18"/>
              </w:rPr>
            </w:pPr>
          </w:p>
          <w:p w14:paraId="1B48BC5D" w14:textId="77777777" w:rsidR="003D29D3" w:rsidRPr="003D29D3" w:rsidRDefault="003D29D3" w:rsidP="003D29D3">
            <w:pPr>
              <w:rPr>
                <w:sz w:val="18"/>
                <w:szCs w:val="18"/>
              </w:rPr>
            </w:pPr>
          </w:p>
          <w:p w14:paraId="506F0AE9" w14:textId="77777777" w:rsidR="003D29D3" w:rsidRPr="003D29D3" w:rsidRDefault="003D29D3" w:rsidP="003D29D3">
            <w:pPr>
              <w:rPr>
                <w:sz w:val="18"/>
                <w:szCs w:val="18"/>
              </w:rPr>
            </w:pPr>
          </w:p>
          <w:p w14:paraId="4F025F4A" w14:textId="77777777" w:rsidR="003D29D3" w:rsidRDefault="003D29D3" w:rsidP="003D29D3">
            <w:pPr>
              <w:rPr>
                <w:sz w:val="18"/>
                <w:szCs w:val="18"/>
              </w:rPr>
            </w:pPr>
          </w:p>
          <w:p w14:paraId="290E8123" w14:textId="77777777" w:rsidR="003D29D3" w:rsidRPr="003D29D3" w:rsidRDefault="003D29D3" w:rsidP="003D29D3">
            <w:pPr>
              <w:rPr>
                <w:sz w:val="18"/>
                <w:szCs w:val="18"/>
              </w:rPr>
            </w:pPr>
          </w:p>
          <w:p w14:paraId="2C7CDABB" w14:textId="77777777" w:rsidR="003D29D3" w:rsidRDefault="003D29D3" w:rsidP="003D29D3">
            <w:pPr>
              <w:rPr>
                <w:sz w:val="18"/>
                <w:szCs w:val="18"/>
              </w:rPr>
            </w:pPr>
          </w:p>
          <w:p w14:paraId="4CE0088E" w14:textId="77777777" w:rsidR="00EB5156" w:rsidRPr="003D29D3" w:rsidRDefault="00EB5156" w:rsidP="003D29D3">
            <w:pPr>
              <w:rPr>
                <w:sz w:val="18"/>
                <w:szCs w:val="18"/>
              </w:rPr>
            </w:pPr>
          </w:p>
        </w:tc>
        <w:tc>
          <w:tcPr>
            <w:tcW w:w="10410" w:type="dxa"/>
            <w:gridSpan w:val="2"/>
            <w:shd w:val="clear" w:color="auto" w:fill="auto"/>
          </w:tcPr>
          <w:p w14:paraId="49B51A82" w14:textId="77777777" w:rsidR="00EB5156" w:rsidRPr="00EC1D6F" w:rsidRDefault="00126A75" w:rsidP="00126A75">
            <w:pPr>
              <w:spacing w:before="100" w:beforeAutospacing="1" w:after="100" w:afterAutospacing="1"/>
              <w:rPr>
                <w:sz w:val="18"/>
                <w:szCs w:val="18"/>
              </w:rPr>
            </w:pPr>
            <w:r w:rsidRPr="00EC1D6F">
              <w:rPr>
                <w:sz w:val="18"/>
                <w:szCs w:val="18"/>
              </w:rPr>
              <w:t xml:space="preserve">(i) </w:t>
            </w:r>
            <w:r w:rsidR="00EB5156" w:rsidRPr="00EC1D6F">
              <w:rPr>
                <w:sz w:val="18"/>
                <w:szCs w:val="18"/>
              </w:rPr>
              <w:t xml:space="preserve">Continuing review of research previously approved by the convened IRB as follows: </w:t>
            </w:r>
            <w:r w:rsidRPr="00EC1D6F">
              <w:rPr>
                <w:sz w:val="18"/>
                <w:szCs w:val="18"/>
              </w:rPr>
              <w:t xml:space="preserve">(ii) </w:t>
            </w:r>
            <w:r w:rsidR="00EB5156" w:rsidRPr="00EC1D6F">
              <w:rPr>
                <w:sz w:val="18"/>
                <w:szCs w:val="18"/>
              </w:rPr>
              <w:t>where</w:t>
            </w:r>
            <w:r w:rsidRPr="00EC1D6F">
              <w:rPr>
                <w:sz w:val="18"/>
                <w:szCs w:val="18"/>
              </w:rPr>
              <w:t xml:space="preserve"> </w:t>
            </w:r>
            <w:r w:rsidR="00EB5156" w:rsidRPr="00EC1D6F">
              <w:rPr>
                <w:sz w:val="18"/>
                <w:szCs w:val="18"/>
              </w:rPr>
              <w:t>the research is permanently closed to the enrollment of new subjects; (ii</w:t>
            </w:r>
            <w:r w:rsidRPr="00EC1D6F">
              <w:rPr>
                <w:sz w:val="18"/>
                <w:szCs w:val="18"/>
              </w:rPr>
              <w:t>i</w:t>
            </w:r>
            <w:r w:rsidR="00EB5156" w:rsidRPr="00EC1D6F">
              <w:rPr>
                <w:sz w:val="18"/>
                <w:szCs w:val="18"/>
              </w:rPr>
              <w:t>) all subjects have completed all research</w:t>
            </w:r>
            <w:r w:rsidRPr="00EC1D6F">
              <w:rPr>
                <w:sz w:val="18"/>
                <w:szCs w:val="18"/>
              </w:rPr>
              <w:t>-related interventions; and (iv</w:t>
            </w:r>
            <w:r w:rsidR="00EB5156" w:rsidRPr="00EC1D6F">
              <w:rPr>
                <w:sz w:val="18"/>
                <w:szCs w:val="18"/>
              </w:rPr>
              <w:t>) the research remains active only for long-term follow-up of subjects.</w:t>
            </w:r>
          </w:p>
        </w:tc>
      </w:tr>
      <w:tr w:rsidR="00EB5156" w:rsidRPr="00EC1D6F" w14:paraId="1D0B5196" w14:textId="77777777" w:rsidTr="00A8020C">
        <w:trPr>
          <w:cantSplit/>
          <w:trHeight w:val="1134"/>
        </w:trPr>
        <w:tc>
          <w:tcPr>
            <w:tcW w:w="1020" w:type="dxa"/>
            <w:vMerge/>
            <w:shd w:val="clear" w:color="auto" w:fill="auto"/>
            <w:vAlign w:val="center"/>
          </w:tcPr>
          <w:p w14:paraId="3CF7BB87"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06E200F7" w14:textId="77777777" w:rsidR="00EB5156" w:rsidRPr="00EC1D6F" w:rsidRDefault="00EB5156" w:rsidP="00126A75">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274BABD2" w14:textId="77777777" w:rsidR="00126A75" w:rsidRPr="00EC1D6F" w:rsidRDefault="00E66E5F" w:rsidP="00126A75">
            <w:pPr>
              <w:spacing w:after="600"/>
              <w:rPr>
                <w:sz w:val="18"/>
                <w:szCs w:val="18"/>
              </w:rPr>
            </w:pPr>
            <w:r>
              <w:rPr>
                <w:sz w:val="18"/>
                <w:szCs w:val="18"/>
              </w:rPr>
              <w:fldChar w:fldCharType="begin">
                <w:ffData>
                  <w:name w:val="Text86"/>
                  <w:enabled/>
                  <w:calcOnExit w:val="0"/>
                  <w:textInput/>
                </w:ffData>
              </w:fldChar>
            </w:r>
            <w:bookmarkStart w:id="14"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EB5156" w:rsidRPr="00EC1D6F" w14:paraId="357B53E2" w14:textId="77777777" w:rsidTr="00A8020C">
        <w:tc>
          <w:tcPr>
            <w:tcW w:w="1020" w:type="dxa"/>
            <w:vMerge w:val="restart"/>
            <w:shd w:val="clear" w:color="auto" w:fill="auto"/>
            <w:vAlign w:val="center"/>
          </w:tcPr>
          <w:p w14:paraId="5645A71B"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8(b)</w:t>
            </w:r>
          </w:p>
        </w:tc>
        <w:tc>
          <w:tcPr>
            <w:tcW w:w="10410" w:type="dxa"/>
            <w:gridSpan w:val="2"/>
            <w:shd w:val="clear" w:color="auto" w:fill="auto"/>
          </w:tcPr>
          <w:p w14:paraId="492898D1" w14:textId="77777777" w:rsidR="00EB5156" w:rsidRPr="00EC1D6F" w:rsidRDefault="00EB5156" w:rsidP="00E71250">
            <w:pPr>
              <w:spacing w:before="100" w:beforeAutospacing="1" w:after="100" w:afterAutospacing="1"/>
              <w:rPr>
                <w:sz w:val="18"/>
                <w:szCs w:val="18"/>
              </w:rPr>
            </w:pPr>
            <w:r w:rsidRPr="00EC1D6F">
              <w:rPr>
                <w:sz w:val="18"/>
                <w:szCs w:val="18"/>
              </w:rPr>
              <w:t>(i) Continuing review of research previously approved by the convened IRB as follows: (ii) where no subjects have been enrolled and (iii) no additional risks have been identified</w:t>
            </w:r>
          </w:p>
        </w:tc>
      </w:tr>
      <w:tr w:rsidR="00EB5156" w:rsidRPr="00EC1D6F" w14:paraId="2C82437D" w14:textId="77777777" w:rsidTr="00A8020C">
        <w:trPr>
          <w:cantSplit/>
          <w:trHeight w:val="1134"/>
        </w:trPr>
        <w:tc>
          <w:tcPr>
            <w:tcW w:w="1020" w:type="dxa"/>
            <w:vMerge/>
            <w:shd w:val="clear" w:color="auto" w:fill="auto"/>
            <w:vAlign w:val="center"/>
          </w:tcPr>
          <w:p w14:paraId="574DC34A"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5D49E4F1"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76E0E370" w14:textId="77777777" w:rsidR="00D95782" w:rsidRPr="00EC1D6F" w:rsidRDefault="00E66E5F" w:rsidP="004E2F4E">
            <w:pPr>
              <w:spacing w:after="720"/>
              <w:rPr>
                <w:sz w:val="18"/>
                <w:szCs w:val="18"/>
              </w:rPr>
            </w:pPr>
            <w:r>
              <w:rPr>
                <w:sz w:val="18"/>
                <w:szCs w:val="18"/>
              </w:rPr>
              <w:fldChar w:fldCharType="begin">
                <w:ffData>
                  <w:name w:val="Text87"/>
                  <w:enabled/>
                  <w:calcOnExit w:val="0"/>
                  <w:textInput/>
                </w:ffData>
              </w:fldChar>
            </w:r>
            <w:bookmarkStart w:id="15"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EB5156" w:rsidRPr="00EC1D6F" w14:paraId="5C240EAD" w14:textId="77777777" w:rsidTr="00A8020C">
        <w:tc>
          <w:tcPr>
            <w:tcW w:w="1020" w:type="dxa"/>
            <w:vMerge w:val="restart"/>
            <w:shd w:val="clear" w:color="auto" w:fill="auto"/>
            <w:vAlign w:val="center"/>
          </w:tcPr>
          <w:p w14:paraId="1C63D95F"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8(c)</w:t>
            </w:r>
          </w:p>
        </w:tc>
        <w:tc>
          <w:tcPr>
            <w:tcW w:w="10410" w:type="dxa"/>
            <w:gridSpan w:val="2"/>
            <w:shd w:val="clear" w:color="auto" w:fill="auto"/>
          </w:tcPr>
          <w:p w14:paraId="3D96C583" w14:textId="77777777" w:rsidR="00EB5156" w:rsidRPr="00EC1D6F" w:rsidRDefault="00EB5156" w:rsidP="00E71250">
            <w:pPr>
              <w:spacing w:before="100" w:beforeAutospacing="1" w:after="100" w:afterAutospacing="1"/>
              <w:rPr>
                <w:sz w:val="18"/>
                <w:szCs w:val="18"/>
              </w:rPr>
            </w:pPr>
            <w:r w:rsidRPr="00EC1D6F">
              <w:rPr>
                <w:sz w:val="18"/>
                <w:szCs w:val="18"/>
              </w:rPr>
              <w:t>(i) Continuing review of research previously approved by the convened IRB as follows: (ii) where the remaining research activities are limited to data analysis.</w:t>
            </w:r>
          </w:p>
        </w:tc>
      </w:tr>
      <w:tr w:rsidR="00EB5156" w:rsidRPr="00EC1D6F" w14:paraId="365ED372" w14:textId="77777777" w:rsidTr="00A8020C">
        <w:trPr>
          <w:cantSplit/>
          <w:trHeight w:val="1134"/>
        </w:trPr>
        <w:tc>
          <w:tcPr>
            <w:tcW w:w="1020" w:type="dxa"/>
            <w:vMerge/>
            <w:shd w:val="clear" w:color="auto" w:fill="auto"/>
            <w:vAlign w:val="center"/>
          </w:tcPr>
          <w:p w14:paraId="6E53E5C0" w14:textId="77777777"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14:paraId="23A1EDF7"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1632CFE9" w14:textId="77777777" w:rsidR="00EB5156" w:rsidRPr="00EC1D6F" w:rsidRDefault="00E66E5F" w:rsidP="00CB7554">
            <w:pPr>
              <w:spacing w:before="100" w:beforeAutospacing="1" w:after="720"/>
              <w:rPr>
                <w:sz w:val="18"/>
                <w:szCs w:val="18"/>
              </w:rPr>
            </w:pPr>
            <w:r>
              <w:rPr>
                <w:sz w:val="18"/>
                <w:szCs w:val="18"/>
              </w:rPr>
              <w:fldChar w:fldCharType="begin">
                <w:ffData>
                  <w:name w:val="Text88"/>
                  <w:enabled/>
                  <w:calcOnExit w:val="0"/>
                  <w:textInput/>
                </w:ffData>
              </w:fldChar>
            </w:r>
            <w:bookmarkStart w:id="16"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EB5156" w:rsidRPr="00EC1D6F" w14:paraId="30323F7E" w14:textId="77777777" w:rsidTr="00A8020C">
        <w:tc>
          <w:tcPr>
            <w:tcW w:w="1020" w:type="dxa"/>
            <w:vMerge w:val="restart"/>
            <w:shd w:val="clear" w:color="auto" w:fill="auto"/>
            <w:vAlign w:val="center"/>
          </w:tcPr>
          <w:p w14:paraId="6EE27FEC" w14:textId="77777777"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9</w:t>
            </w:r>
          </w:p>
        </w:tc>
        <w:tc>
          <w:tcPr>
            <w:tcW w:w="10410" w:type="dxa"/>
            <w:gridSpan w:val="2"/>
            <w:shd w:val="clear" w:color="auto" w:fill="auto"/>
          </w:tcPr>
          <w:p w14:paraId="025273D4" w14:textId="77777777" w:rsidR="00EB5156" w:rsidRPr="00EC1D6F" w:rsidRDefault="00EB5156" w:rsidP="00E71250">
            <w:pPr>
              <w:spacing w:before="100" w:beforeAutospacing="1" w:after="100" w:afterAutospacing="1"/>
              <w:rPr>
                <w:sz w:val="18"/>
                <w:szCs w:val="18"/>
              </w:rPr>
            </w:pPr>
            <w:r w:rsidRPr="00EC1D6F">
              <w:rPr>
                <w:sz w:val="18"/>
                <w:szCs w:val="18"/>
              </w:rPr>
              <w:t>(i) Continuing review of research, (ii) not conducted under an investigational new drug application or investigational device exemption (iii) where categories two (2) through eight (8) do not apply but the IRB has (iv) determined and documented at a convened meeting that (v) the research involves no greater than minimal risk and (vi) no additional risks have been identified.</w:t>
            </w:r>
          </w:p>
        </w:tc>
      </w:tr>
      <w:tr w:rsidR="00EB5156" w:rsidRPr="00EC1D6F" w14:paraId="6E16D2FF" w14:textId="77777777" w:rsidTr="00A8020C">
        <w:trPr>
          <w:cantSplit/>
          <w:trHeight w:val="1134"/>
        </w:trPr>
        <w:tc>
          <w:tcPr>
            <w:tcW w:w="1020" w:type="dxa"/>
            <w:vMerge/>
            <w:shd w:val="clear" w:color="auto" w:fill="auto"/>
          </w:tcPr>
          <w:p w14:paraId="12BA9673" w14:textId="77777777" w:rsidR="00EB5156" w:rsidRPr="00EC1D6F" w:rsidRDefault="00EB5156" w:rsidP="00E71250">
            <w:pPr>
              <w:spacing w:before="100" w:beforeAutospacing="1" w:after="100" w:afterAutospacing="1"/>
              <w:rPr>
                <w:sz w:val="18"/>
                <w:szCs w:val="18"/>
              </w:rPr>
            </w:pPr>
          </w:p>
        </w:tc>
        <w:tc>
          <w:tcPr>
            <w:tcW w:w="510" w:type="dxa"/>
            <w:shd w:val="clear" w:color="auto" w:fill="auto"/>
            <w:textDirection w:val="btLr"/>
            <w:vAlign w:val="center"/>
          </w:tcPr>
          <w:p w14:paraId="1B2A83CF" w14:textId="77777777"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14:paraId="490F615C" w14:textId="77777777" w:rsidR="00EB5156" w:rsidRPr="00EC1D6F" w:rsidRDefault="00E66E5F" w:rsidP="00CB7554">
            <w:pPr>
              <w:spacing w:before="100" w:beforeAutospacing="1" w:after="480"/>
              <w:rPr>
                <w:sz w:val="18"/>
                <w:szCs w:val="18"/>
              </w:rPr>
            </w:pPr>
            <w:r>
              <w:rPr>
                <w:sz w:val="18"/>
                <w:szCs w:val="18"/>
              </w:rPr>
              <w:fldChar w:fldCharType="begin">
                <w:ffData>
                  <w:name w:val="Text89"/>
                  <w:enabled/>
                  <w:calcOnExit w:val="0"/>
                  <w:textInput/>
                </w:ffData>
              </w:fldChar>
            </w:r>
            <w:bookmarkStart w:id="17"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EB5156" w:rsidRPr="00EC1D6F" w14:paraId="79595E93" w14:textId="77777777" w:rsidTr="00A8020C">
        <w:tc>
          <w:tcPr>
            <w:tcW w:w="11430" w:type="dxa"/>
            <w:gridSpan w:val="3"/>
            <w:shd w:val="clear" w:color="auto" w:fill="auto"/>
          </w:tcPr>
          <w:p w14:paraId="7CA972E6" w14:textId="77777777" w:rsidR="00EB5156" w:rsidRPr="00A8020C" w:rsidRDefault="00EB5156" w:rsidP="00E71250">
            <w:pPr>
              <w:rPr>
                <w:sz w:val="16"/>
                <w:szCs w:val="18"/>
              </w:rPr>
            </w:pPr>
            <w:r w:rsidRPr="00A8020C">
              <w:rPr>
                <w:sz w:val="16"/>
                <w:szCs w:val="18"/>
              </w:rPr>
              <w:t>Applicability</w:t>
            </w:r>
          </w:p>
          <w:p w14:paraId="0BA9E1E9" w14:textId="00E4068F" w:rsidR="00EB5156" w:rsidRPr="00A8020C" w:rsidRDefault="00EB5156" w:rsidP="00EB5156">
            <w:pPr>
              <w:numPr>
                <w:ilvl w:val="0"/>
                <w:numId w:val="1"/>
              </w:numPr>
              <w:ind w:hanging="378"/>
              <w:rPr>
                <w:sz w:val="16"/>
                <w:szCs w:val="18"/>
              </w:rPr>
            </w:pPr>
            <w:r w:rsidRPr="00A8020C">
              <w:rPr>
                <w:sz w:val="16"/>
                <w:szCs w:val="18"/>
              </w:rPr>
              <w:t>Research activities that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0F4C60F8" w14:textId="77777777" w:rsidR="00EB5156" w:rsidRPr="00A8020C" w:rsidRDefault="00EB5156" w:rsidP="00EB5156">
            <w:pPr>
              <w:numPr>
                <w:ilvl w:val="0"/>
                <w:numId w:val="1"/>
              </w:numPr>
              <w:ind w:hanging="378"/>
              <w:rPr>
                <w:sz w:val="16"/>
                <w:szCs w:val="18"/>
              </w:rPr>
            </w:pPr>
            <w:r w:rsidRPr="00A8020C">
              <w:rPr>
                <w:sz w:val="16"/>
                <w:szCs w:val="18"/>
              </w:rPr>
              <w:t>The categories in this list apply regardless of the age of subjects, except as noted.</w:t>
            </w:r>
          </w:p>
          <w:p w14:paraId="0030BBDA" w14:textId="77777777" w:rsidR="00EB5156" w:rsidRPr="00A8020C" w:rsidRDefault="00EB5156" w:rsidP="00EB5156">
            <w:pPr>
              <w:numPr>
                <w:ilvl w:val="0"/>
                <w:numId w:val="1"/>
              </w:numPr>
              <w:ind w:hanging="378"/>
              <w:rPr>
                <w:sz w:val="16"/>
                <w:szCs w:val="18"/>
              </w:rPr>
            </w:pPr>
            <w:r w:rsidRPr="00A8020C">
              <w:rPr>
                <w:sz w:val="16"/>
                <w:szCs w:val="18"/>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14:paraId="68A33EAF" w14:textId="77777777" w:rsidR="00EB5156" w:rsidRPr="00A8020C" w:rsidRDefault="00EB5156" w:rsidP="00EB5156">
            <w:pPr>
              <w:numPr>
                <w:ilvl w:val="0"/>
                <w:numId w:val="1"/>
              </w:numPr>
              <w:ind w:hanging="378"/>
              <w:rPr>
                <w:sz w:val="16"/>
                <w:szCs w:val="18"/>
              </w:rPr>
            </w:pPr>
            <w:r w:rsidRPr="00A8020C">
              <w:rPr>
                <w:sz w:val="16"/>
                <w:szCs w:val="18"/>
              </w:rPr>
              <w:t>The expedited review procedure may not be used for classified research involving human subjects.</w:t>
            </w:r>
          </w:p>
          <w:p w14:paraId="59A8AB06" w14:textId="77777777" w:rsidR="00EB5156" w:rsidRPr="00A8020C" w:rsidRDefault="00EB5156" w:rsidP="00EB5156">
            <w:pPr>
              <w:numPr>
                <w:ilvl w:val="0"/>
                <w:numId w:val="1"/>
              </w:numPr>
              <w:ind w:hanging="378"/>
              <w:rPr>
                <w:sz w:val="16"/>
                <w:szCs w:val="18"/>
              </w:rPr>
            </w:pPr>
            <w:r w:rsidRPr="00A8020C">
              <w:rPr>
                <w:sz w:val="16"/>
                <w:szCs w:val="18"/>
              </w:rPr>
              <w:t>IRBs are reminded that the standard requirements for informed consent (or its waiver, alteration, or exception) apply regardless of the type of review--expedited or convened--utilized by the IRB.</w:t>
            </w:r>
          </w:p>
          <w:p w14:paraId="36B5D92D" w14:textId="77777777" w:rsidR="00EB5156" w:rsidRPr="00EC1D6F" w:rsidRDefault="00EB5156" w:rsidP="00EB5156">
            <w:pPr>
              <w:numPr>
                <w:ilvl w:val="0"/>
                <w:numId w:val="1"/>
              </w:numPr>
              <w:rPr>
                <w:sz w:val="18"/>
                <w:szCs w:val="18"/>
              </w:rPr>
            </w:pPr>
            <w:r w:rsidRPr="00A8020C">
              <w:rPr>
                <w:sz w:val="16"/>
                <w:szCs w:val="18"/>
              </w:rPr>
              <w:t>Categories one (1) through seven (7) pertain to both initial and continuing IRB review.</w:t>
            </w:r>
          </w:p>
        </w:tc>
      </w:tr>
    </w:tbl>
    <w:p w14:paraId="7FC037A6" w14:textId="77777777" w:rsidR="00F2454C" w:rsidRDefault="00F2454C"/>
    <w:tbl>
      <w:tblPr>
        <w:tblW w:w="1143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0"/>
      </w:tblGrid>
      <w:tr w:rsidR="000E0D44" w:rsidRPr="00EC1D6F" w14:paraId="09D50EF6" w14:textId="77777777" w:rsidTr="006111C4">
        <w:tc>
          <w:tcPr>
            <w:tcW w:w="11430" w:type="dxa"/>
            <w:tcBorders>
              <w:bottom w:val="single" w:sz="4" w:space="0" w:color="auto"/>
            </w:tcBorders>
            <w:shd w:val="clear" w:color="auto" w:fill="000000" w:themeFill="text1"/>
          </w:tcPr>
          <w:p w14:paraId="748E1553" w14:textId="33718EE3" w:rsidR="000E0D44" w:rsidRPr="006111C4" w:rsidRDefault="00F2454C" w:rsidP="006111C4">
            <w:pPr>
              <w:jc w:val="center"/>
              <w:rPr>
                <w:b/>
                <w:sz w:val="16"/>
                <w:szCs w:val="18"/>
              </w:rPr>
            </w:pPr>
            <w:r>
              <w:rPr>
                <w:b/>
                <w:sz w:val="16"/>
                <w:szCs w:val="18"/>
              </w:rPr>
              <w:t xml:space="preserve">INITIAL REVIEW: Complete </w:t>
            </w:r>
            <w:r w:rsidR="000E0D44" w:rsidRPr="006111C4">
              <w:rPr>
                <w:b/>
                <w:sz w:val="16"/>
                <w:szCs w:val="18"/>
              </w:rPr>
              <w:t>For Studies Undergoing Initial Review</w:t>
            </w:r>
          </w:p>
        </w:tc>
      </w:tr>
      <w:tr w:rsidR="000E0D44" w:rsidRPr="00EC1D6F" w14:paraId="4D09FFB1" w14:textId="77777777" w:rsidTr="006111C4">
        <w:tc>
          <w:tcPr>
            <w:tcW w:w="11430" w:type="dxa"/>
            <w:tcBorders>
              <w:top w:val="single" w:sz="4" w:space="0" w:color="auto"/>
              <w:left w:val="single" w:sz="4" w:space="0" w:color="auto"/>
              <w:bottom w:val="single" w:sz="4" w:space="0" w:color="auto"/>
              <w:right w:val="single" w:sz="4" w:space="0" w:color="auto"/>
            </w:tcBorders>
            <w:shd w:val="clear" w:color="auto" w:fill="auto"/>
          </w:tcPr>
          <w:p w14:paraId="4DABA5F1" w14:textId="77777777" w:rsidR="000E0D44" w:rsidRPr="006111C4" w:rsidRDefault="000E0D44" w:rsidP="006111C4">
            <w:pPr>
              <w:spacing w:before="60" w:after="60"/>
              <w:rPr>
                <w:b/>
                <w:sz w:val="18"/>
                <w:szCs w:val="18"/>
              </w:rPr>
            </w:pPr>
            <w:r w:rsidRPr="006111C4">
              <w:rPr>
                <w:b/>
                <w:sz w:val="18"/>
                <w:szCs w:val="18"/>
              </w:rPr>
              <w:t>(3) Complete this section if the project is undergoing an initial review and is eligible for expedited review.</w:t>
            </w:r>
          </w:p>
        </w:tc>
      </w:tr>
      <w:tr w:rsidR="000E0D44" w:rsidRPr="00EC1D6F" w14:paraId="510E549D" w14:textId="77777777" w:rsidTr="006111C4">
        <w:tc>
          <w:tcPr>
            <w:tcW w:w="11430" w:type="dxa"/>
            <w:tcBorders>
              <w:top w:val="single" w:sz="4" w:space="0" w:color="auto"/>
              <w:left w:val="single" w:sz="4" w:space="0" w:color="auto"/>
              <w:bottom w:val="nil"/>
              <w:right w:val="single" w:sz="4" w:space="0" w:color="auto"/>
            </w:tcBorders>
            <w:shd w:val="clear" w:color="auto" w:fill="auto"/>
          </w:tcPr>
          <w:p w14:paraId="71547B62" w14:textId="7A96CDEC" w:rsidR="000E0D44" w:rsidRPr="006111C4" w:rsidRDefault="000E0D44" w:rsidP="006111C4">
            <w:pPr>
              <w:keepNext/>
              <w:keepLines/>
              <w:outlineLvl w:val="3"/>
              <w:rPr>
                <w:sz w:val="18"/>
                <w:szCs w:val="18"/>
              </w:rPr>
            </w:pPr>
            <w:r w:rsidRPr="006111C4">
              <w:rPr>
                <w:sz w:val="18"/>
                <w:szCs w:val="18"/>
              </w:rPr>
              <w:t>Unless an IRB determines otherwise, continuing review of research is not required</w:t>
            </w:r>
            <w:r w:rsidR="006111C4">
              <w:rPr>
                <w:sz w:val="18"/>
                <w:szCs w:val="18"/>
              </w:rPr>
              <w:t xml:space="preserve"> for r</w:t>
            </w:r>
            <w:r w:rsidRPr="006111C4">
              <w:rPr>
                <w:sz w:val="18"/>
                <w:szCs w:val="18"/>
              </w:rPr>
              <w:t>esearch eligible for expedited review</w:t>
            </w:r>
            <w:r w:rsidR="006111C4">
              <w:rPr>
                <w:sz w:val="18"/>
                <w:szCs w:val="18"/>
              </w:rPr>
              <w:t xml:space="preserve"> conducted</w:t>
            </w:r>
            <w:r w:rsidRPr="006111C4">
              <w:rPr>
                <w:sz w:val="18"/>
                <w:szCs w:val="18"/>
              </w:rPr>
              <w:t xml:space="preserve"> in accordance with </w:t>
            </w:r>
            <w:r>
              <w:rPr>
                <w:sz w:val="18"/>
                <w:szCs w:val="18"/>
              </w:rPr>
              <w:t xml:space="preserve">45 CFR </w:t>
            </w:r>
            <w:r w:rsidRPr="006111C4">
              <w:rPr>
                <w:sz w:val="18"/>
                <w:szCs w:val="18"/>
              </w:rPr>
              <w:t>46.110.</w:t>
            </w:r>
          </w:p>
        </w:tc>
      </w:tr>
      <w:tr w:rsidR="000E0D44" w:rsidRPr="00EC1D6F" w14:paraId="1F0BD3F1" w14:textId="77777777" w:rsidTr="006111C4">
        <w:tc>
          <w:tcPr>
            <w:tcW w:w="11430" w:type="dxa"/>
            <w:tcBorders>
              <w:top w:val="nil"/>
              <w:left w:val="single" w:sz="4" w:space="0" w:color="auto"/>
              <w:bottom w:val="nil"/>
              <w:right w:val="single" w:sz="4" w:space="0" w:color="auto"/>
            </w:tcBorders>
            <w:shd w:val="clear" w:color="auto" w:fill="auto"/>
          </w:tcPr>
          <w:p w14:paraId="4267B15B" w14:textId="12E7A8FD" w:rsidR="000E0D44" w:rsidRPr="006111C4" w:rsidRDefault="000E0D44" w:rsidP="006111C4">
            <w:pPr>
              <w:keepNext/>
              <w:keepLines/>
              <w:ind w:left="195"/>
              <w:outlineLvl w:val="3"/>
              <w:rPr>
                <w:sz w:val="18"/>
                <w:szCs w:val="18"/>
              </w:rPr>
            </w:pPr>
            <w:r w:rsidRPr="006111C4">
              <w:rPr>
                <w:sz w:val="18"/>
                <w:szCs w:val="18"/>
              </w:rPr>
              <w:fldChar w:fldCharType="begin">
                <w:ffData>
                  <w:name w:val="Check41"/>
                  <w:enabled/>
                  <w:calcOnExit w:val="0"/>
                  <w:checkBox>
                    <w:sizeAuto/>
                    <w:default w:val="0"/>
                  </w:checkBox>
                </w:ffData>
              </w:fldChar>
            </w:r>
            <w:bookmarkStart w:id="18" w:name="Check41"/>
            <w:r w:rsidRPr="006111C4">
              <w:rPr>
                <w:sz w:val="18"/>
                <w:szCs w:val="18"/>
              </w:rPr>
              <w:instrText xml:space="preserve"> FORMCHECKBOX </w:instrText>
            </w:r>
            <w:r w:rsidR="007672F6">
              <w:rPr>
                <w:sz w:val="18"/>
                <w:szCs w:val="18"/>
              </w:rPr>
            </w:r>
            <w:r w:rsidR="007672F6">
              <w:rPr>
                <w:sz w:val="18"/>
                <w:szCs w:val="18"/>
              </w:rPr>
              <w:fldChar w:fldCharType="separate"/>
            </w:r>
            <w:r w:rsidRPr="006111C4">
              <w:rPr>
                <w:sz w:val="18"/>
                <w:szCs w:val="18"/>
              </w:rPr>
              <w:fldChar w:fldCharType="end"/>
            </w:r>
            <w:bookmarkEnd w:id="18"/>
            <w:r w:rsidRPr="006111C4">
              <w:rPr>
                <w:sz w:val="18"/>
                <w:szCs w:val="18"/>
              </w:rPr>
              <w:t xml:space="preserve"> Continuing review is NOT required</w:t>
            </w:r>
            <w:r w:rsidR="00881BEF">
              <w:rPr>
                <w:sz w:val="18"/>
                <w:szCs w:val="18"/>
              </w:rPr>
              <w:t xml:space="preserve">; </w:t>
            </w:r>
            <w:r w:rsidR="006111C4">
              <w:rPr>
                <w:sz w:val="18"/>
                <w:szCs w:val="18"/>
              </w:rPr>
              <w:t xml:space="preserve">be sure to </w:t>
            </w:r>
            <w:r w:rsidR="00881BEF">
              <w:rPr>
                <w:sz w:val="18"/>
                <w:szCs w:val="18"/>
              </w:rPr>
              <w:t>remove expiration date from Submit Designated Review in Click</w:t>
            </w:r>
          </w:p>
        </w:tc>
      </w:tr>
      <w:tr w:rsidR="000E0D44" w:rsidRPr="00EC1D6F" w14:paraId="439A4DCF" w14:textId="77777777" w:rsidTr="006111C4">
        <w:tc>
          <w:tcPr>
            <w:tcW w:w="11430" w:type="dxa"/>
            <w:tcBorders>
              <w:top w:val="nil"/>
              <w:left w:val="single" w:sz="4" w:space="0" w:color="auto"/>
              <w:bottom w:val="single" w:sz="4" w:space="0" w:color="auto"/>
              <w:right w:val="single" w:sz="4" w:space="0" w:color="auto"/>
            </w:tcBorders>
            <w:shd w:val="clear" w:color="auto" w:fill="auto"/>
          </w:tcPr>
          <w:p w14:paraId="23CE7CE6" w14:textId="77D1D636" w:rsidR="000E0D44" w:rsidRPr="006111C4" w:rsidRDefault="000E0D44" w:rsidP="006111C4">
            <w:pPr>
              <w:keepNext/>
              <w:keepLines/>
              <w:ind w:left="465" w:hanging="270"/>
              <w:outlineLvl w:val="3"/>
              <w:rPr>
                <w:sz w:val="18"/>
                <w:szCs w:val="18"/>
              </w:rPr>
            </w:pPr>
            <w:r w:rsidRPr="006111C4">
              <w:rPr>
                <w:sz w:val="18"/>
                <w:szCs w:val="18"/>
              </w:rPr>
              <w:fldChar w:fldCharType="begin">
                <w:ffData>
                  <w:name w:val="Check42"/>
                  <w:enabled/>
                  <w:calcOnExit w:val="0"/>
                  <w:checkBox>
                    <w:sizeAuto/>
                    <w:default w:val="0"/>
                  </w:checkBox>
                </w:ffData>
              </w:fldChar>
            </w:r>
            <w:bookmarkStart w:id="19" w:name="Check42"/>
            <w:r w:rsidRPr="006111C4">
              <w:rPr>
                <w:sz w:val="18"/>
                <w:szCs w:val="18"/>
              </w:rPr>
              <w:instrText xml:space="preserve"> FORMCHECKBOX </w:instrText>
            </w:r>
            <w:r w:rsidR="007672F6">
              <w:rPr>
                <w:sz w:val="18"/>
                <w:szCs w:val="18"/>
              </w:rPr>
            </w:r>
            <w:r w:rsidR="007672F6">
              <w:rPr>
                <w:sz w:val="18"/>
                <w:szCs w:val="18"/>
              </w:rPr>
              <w:fldChar w:fldCharType="separate"/>
            </w:r>
            <w:r w:rsidRPr="006111C4">
              <w:rPr>
                <w:sz w:val="18"/>
                <w:szCs w:val="18"/>
              </w:rPr>
              <w:fldChar w:fldCharType="end"/>
            </w:r>
            <w:bookmarkEnd w:id="19"/>
            <w:r w:rsidRPr="006111C4">
              <w:rPr>
                <w:sz w:val="18"/>
                <w:szCs w:val="18"/>
              </w:rPr>
              <w:t xml:space="preserve"> Continuing review is REQUIRED</w:t>
            </w:r>
            <w:r w:rsidR="002724CA">
              <w:rPr>
                <w:sz w:val="18"/>
                <w:szCs w:val="18"/>
              </w:rPr>
              <w:t>; Complete</w:t>
            </w:r>
            <w:r w:rsidR="00F2454C">
              <w:rPr>
                <w:sz w:val="18"/>
                <w:szCs w:val="18"/>
              </w:rPr>
              <w:t xml:space="preserve"> </w:t>
            </w:r>
            <w:r w:rsidR="00F2454C" w:rsidRPr="00F2454C">
              <w:rPr>
                <w:sz w:val="18"/>
                <w:szCs w:val="18"/>
              </w:rPr>
              <w:t>HRP-444 - Checklist - Determination that Continuing Review Required for Research Eligible for No Continuing Review - Revised Common Rule</w:t>
            </w:r>
          </w:p>
        </w:tc>
      </w:tr>
    </w:tbl>
    <w:p w14:paraId="6ADD06DA" w14:textId="77777777" w:rsidR="00EB5156" w:rsidRPr="00EC1D6F" w:rsidRDefault="00EB5156" w:rsidP="00EB5156">
      <w:pPr>
        <w:pBdr>
          <w:bottom w:val="single" w:sz="12" w:space="1" w:color="auto"/>
        </w:pBdr>
        <w:rPr>
          <w:iCs/>
          <w:sz w:val="18"/>
          <w:szCs w:val="18"/>
        </w:rPr>
      </w:pPr>
    </w:p>
    <w:p w14:paraId="1CC86371" w14:textId="4FCEB2A1" w:rsidR="002724CA" w:rsidRDefault="00EB5156" w:rsidP="00EB5156">
      <w:pPr>
        <w:tabs>
          <w:tab w:val="left" w:pos="1440"/>
          <w:tab w:val="left" w:pos="6840"/>
          <w:tab w:val="left" w:pos="9540"/>
        </w:tabs>
        <w:rPr>
          <w:sz w:val="18"/>
          <w:szCs w:val="18"/>
        </w:rPr>
      </w:pPr>
      <w:r w:rsidRPr="00EC1D6F">
        <w:rPr>
          <w:sz w:val="18"/>
          <w:szCs w:val="18"/>
        </w:rPr>
        <w:t xml:space="preserve"> </w:t>
      </w:r>
    </w:p>
    <w:p w14:paraId="47A7A454" w14:textId="7594C060" w:rsidR="00F2454C" w:rsidRPr="00EC1D6F" w:rsidRDefault="00F2454C" w:rsidP="00EB5156">
      <w:pPr>
        <w:tabs>
          <w:tab w:val="left" w:pos="1440"/>
          <w:tab w:val="left" w:pos="6840"/>
          <w:tab w:val="left" w:pos="9540"/>
        </w:tabs>
        <w:rPr>
          <w:sz w:val="18"/>
          <w:szCs w:val="18"/>
        </w:rPr>
      </w:pPr>
    </w:p>
    <w:p w14:paraId="0DFEE72E" w14:textId="77777777" w:rsidR="00EB5156" w:rsidRPr="00EC1D6F" w:rsidRDefault="00EB5156" w:rsidP="00EB5156">
      <w:pPr>
        <w:rPr>
          <w:sz w:val="18"/>
          <w:szCs w:val="18"/>
        </w:rPr>
      </w:pPr>
      <w:r w:rsidRPr="00EC1D6F">
        <w:rPr>
          <w:sz w:val="18"/>
          <w:szCs w:val="18"/>
        </w:rPr>
        <w:fldChar w:fldCharType="begin">
          <w:ffData>
            <w:name w:val="Check18"/>
            <w:enabled/>
            <w:calcOnExit w:val="0"/>
            <w:checkBox>
              <w:sizeAuto/>
              <w:default w:val="0"/>
            </w:checkBox>
          </w:ffData>
        </w:fldChar>
      </w:r>
      <w:r w:rsidRPr="00EC1D6F">
        <w:rPr>
          <w:sz w:val="18"/>
          <w:szCs w:val="18"/>
        </w:rPr>
        <w:instrText xml:space="preserve"> FORMCHECKBOX </w:instrText>
      </w:r>
      <w:r w:rsidR="007672F6">
        <w:rPr>
          <w:sz w:val="18"/>
          <w:szCs w:val="18"/>
        </w:rPr>
      </w:r>
      <w:r w:rsidR="007672F6">
        <w:rPr>
          <w:sz w:val="18"/>
          <w:szCs w:val="18"/>
        </w:rPr>
        <w:fldChar w:fldCharType="separate"/>
      </w:r>
      <w:r w:rsidRPr="00EC1D6F">
        <w:rPr>
          <w:sz w:val="18"/>
          <w:szCs w:val="18"/>
        </w:rPr>
        <w:fldChar w:fldCharType="end"/>
      </w:r>
      <w:r w:rsidRPr="00EC1D6F">
        <w:rPr>
          <w:sz w:val="18"/>
          <w:szCs w:val="18"/>
        </w:rPr>
        <w:t xml:space="preserve"> Research is Eligible for expedited review</w:t>
      </w:r>
    </w:p>
    <w:p w14:paraId="06F775B4" w14:textId="77777777" w:rsidR="00EB5156" w:rsidRPr="00EC1D6F" w:rsidRDefault="00EB5156" w:rsidP="00EB5156">
      <w:pPr>
        <w:rPr>
          <w:sz w:val="18"/>
          <w:szCs w:val="18"/>
        </w:rPr>
      </w:pPr>
    </w:p>
    <w:p w14:paraId="28189022" w14:textId="77777777" w:rsidR="00EB5156" w:rsidRPr="00EC1D6F" w:rsidRDefault="00EB5156" w:rsidP="00EB5156">
      <w:pPr>
        <w:rPr>
          <w:sz w:val="18"/>
          <w:szCs w:val="18"/>
        </w:rPr>
      </w:pPr>
    </w:p>
    <w:p w14:paraId="515E2245" w14:textId="77777777" w:rsidR="00EB5156" w:rsidRPr="00EC1D6F" w:rsidRDefault="00EB5156" w:rsidP="00EB5156">
      <w:pPr>
        <w:rPr>
          <w:sz w:val="18"/>
          <w:szCs w:val="18"/>
        </w:rPr>
      </w:pPr>
      <w:r w:rsidRPr="00EC1D6F">
        <w:rPr>
          <w:sz w:val="18"/>
          <w:szCs w:val="18"/>
        </w:rPr>
        <w:t>Comments:</w:t>
      </w:r>
    </w:p>
    <w:tbl>
      <w:tblPr>
        <w:tblW w:w="11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7"/>
      </w:tblGrid>
      <w:tr w:rsidR="00EB5156" w:rsidRPr="00EC1D6F" w14:paraId="14C96314" w14:textId="77777777" w:rsidTr="006111C4">
        <w:trPr>
          <w:trHeight w:val="791"/>
        </w:trPr>
        <w:tc>
          <w:tcPr>
            <w:tcW w:w="11407" w:type="dxa"/>
            <w:shd w:val="clear" w:color="auto" w:fill="auto"/>
          </w:tcPr>
          <w:p w14:paraId="23559A91" w14:textId="77777777" w:rsidR="00EB5156" w:rsidRPr="00EC1D6F" w:rsidRDefault="00EB5156" w:rsidP="00E71250">
            <w:pPr>
              <w:rPr>
                <w:sz w:val="18"/>
                <w:szCs w:val="18"/>
              </w:rPr>
            </w:pPr>
            <w:r w:rsidRPr="00EC1D6F">
              <w:rPr>
                <w:sz w:val="18"/>
                <w:szCs w:val="18"/>
              </w:rPr>
              <w:fldChar w:fldCharType="begin">
                <w:ffData>
                  <w:name w:val="Text6"/>
                  <w:enabled/>
                  <w:calcOnExit w:val="0"/>
                  <w:textInput/>
                </w:ffData>
              </w:fldChar>
            </w:r>
            <w:r w:rsidRPr="00EC1D6F">
              <w:rPr>
                <w:sz w:val="18"/>
                <w:szCs w:val="18"/>
              </w:rPr>
              <w:instrText xml:space="preserve"> FORMTEXT </w:instrText>
            </w:r>
            <w:r w:rsidRPr="00EC1D6F">
              <w:rPr>
                <w:sz w:val="18"/>
                <w:szCs w:val="18"/>
              </w:rPr>
            </w:r>
            <w:r w:rsidRPr="00EC1D6F">
              <w:rPr>
                <w:sz w:val="18"/>
                <w:szCs w:val="18"/>
              </w:rPr>
              <w:fldChar w:fldCharType="separate"/>
            </w:r>
            <w:r w:rsidRPr="00EC1D6F">
              <w:rPr>
                <w:noProof/>
                <w:sz w:val="18"/>
                <w:szCs w:val="18"/>
              </w:rPr>
              <w:t> </w:t>
            </w:r>
            <w:r w:rsidRPr="00EC1D6F">
              <w:rPr>
                <w:noProof/>
                <w:sz w:val="18"/>
                <w:szCs w:val="18"/>
              </w:rPr>
              <w:t> </w:t>
            </w:r>
            <w:r w:rsidRPr="00EC1D6F">
              <w:rPr>
                <w:noProof/>
                <w:sz w:val="18"/>
                <w:szCs w:val="18"/>
              </w:rPr>
              <w:t> </w:t>
            </w:r>
            <w:r w:rsidRPr="00EC1D6F">
              <w:rPr>
                <w:noProof/>
                <w:sz w:val="18"/>
                <w:szCs w:val="18"/>
              </w:rPr>
              <w:t> </w:t>
            </w:r>
            <w:r w:rsidRPr="00EC1D6F">
              <w:rPr>
                <w:noProof/>
                <w:sz w:val="18"/>
                <w:szCs w:val="18"/>
              </w:rPr>
              <w:t> </w:t>
            </w:r>
            <w:r w:rsidRPr="00EC1D6F">
              <w:rPr>
                <w:sz w:val="18"/>
                <w:szCs w:val="18"/>
              </w:rPr>
              <w:fldChar w:fldCharType="end"/>
            </w:r>
          </w:p>
          <w:p w14:paraId="26177CED" w14:textId="77777777" w:rsidR="00CB7554" w:rsidRPr="00EC1D6F" w:rsidRDefault="00CB7554" w:rsidP="00E71250">
            <w:pPr>
              <w:rPr>
                <w:sz w:val="18"/>
                <w:szCs w:val="18"/>
              </w:rPr>
            </w:pPr>
          </w:p>
          <w:p w14:paraId="6E20582D" w14:textId="77777777" w:rsidR="00CB7554" w:rsidRPr="00EC1D6F" w:rsidRDefault="00CB7554" w:rsidP="00E71250">
            <w:pPr>
              <w:rPr>
                <w:sz w:val="18"/>
                <w:szCs w:val="18"/>
              </w:rPr>
            </w:pPr>
          </w:p>
          <w:p w14:paraId="69E3AC82" w14:textId="77777777" w:rsidR="00CB7554" w:rsidRPr="00EC1D6F" w:rsidRDefault="00CB7554" w:rsidP="00E71250">
            <w:pPr>
              <w:rPr>
                <w:sz w:val="18"/>
                <w:szCs w:val="18"/>
              </w:rPr>
            </w:pPr>
          </w:p>
          <w:p w14:paraId="5E5DE24C" w14:textId="77777777" w:rsidR="00CB7554" w:rsidRPr="00EC1D6F" w:rsidRDefault="00CB7554" w:rsidP="00E71250">
            <w:pPr>
              <w:rPr>
                <w:sz w:val="18"/>
                <w:szCs w:val="18"/>
              </w:rPr>
            </w:pPr>
          </w:p>
          <w:p w14:paraId="52BF6D1A" w14:textId="77777777" w:rsidR="00CB7554" w:rsidRPr="00EC1D6F" w:rsidRDefault="00CB7554" w:rsidP="00E71250">
            <w:pPr>
              <w:rPr>
                <w:sz w:val="18"/>
                <w:szCs w:val="18"/>
              </w:rPr>
            </w:pPr>
          </w:p>
        </w:tc>
      </w:tr>
    </w:tbl>
    <w:p w14:paraId="0CEAA792" w14:textId="77777777" w:rsidR="00EB5156" w:rsidRPr="00EC1D6F" w:rsidRDefault="00EB5156" w:rsidP="00EB5156">
      <w:pPr>
        <w:rPr>
          <w:sz w:val="18"/>
          <w:szCs w:val="18"/>
        </w:rPr>
      </w:pPr>
    </w:p>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900"/>
        <w:gridCol w:w="1710"/>
        <w:gridCol w:w="630"/>
        <w:gridCol w:w="900"/>
        <w:gridCol w:w="1170"/>
        <w:gridCol w:w="492"/>
        <w:gridCol w:w="948"/>
        <w:gridCol w:w="2137"/>
      </w:tblGrid>
      <w:tr w:rsidR="00675D8E" w:rsidRPr="00675D8E" w14:paraId="5B53E66E" w14:textId="77777777" w:rsidTr="006111C4">
        <w:tc>
          <w:tcPr>
            <w:tcW w:w="11515" w:type="dxa"/>
            <w:gridSpan w:val="10"/>
            <w:tcBorders>
              <w:top w:val="single" w:sz="4" w:space="0" w:color="auto"/>
              <w:left w:val="single" w:sz="4" w:space="0" w:color="auto"/>
              <w:bottom w:val="nil"/>
              <w:right w:val="single" w:sz="4" w:space="0" w:color="auto"/>
            </w:tcBorders>
            <w:shd w:val="clear" w:color="auto" w:fill="auto"/>
          </w:tcPr>
          <w:p w14:paraId="212B5373" w14:textId="77777777" w:rsidR="00675D8E" w:rsidRPr="00675D8E" w:rsidRDefault="00675D8E" w:rsidP="00675D8E">
            <w:pPr>
              <w:rPr>
                <w:sz w:val="18"/>
                <w:szCs w:val="18"/>
              </w:rPr>
            </w:pPr>
            <w:r w:rsidRPr="00675D8E">
              <w:rPr>
                <w:sz w:val="18"/>
                <w:szCs w:val="18"/>
              </w:rPr>
              <w:t>IRB determination made by:</w:t>
            </w:r>
          </w:p>
          <w:p w14:paraId="162D1A3A" w14:textId="77777777" w:rsidR="00675D8E" w:rsidRPr="00675D8E" w:rsidRDefault="00675D8E" w:rsidP="00675D8E">
            <w:pPr>
              <w:rPr>
                <w:sz w:val="18"/>
                <w:szCs w:val="18"/>
              </w:rPr>
            </w:pPr>
          </w:p>
        </w:tc>
      </w:tr>
      <w:tr w:rsidR="00675D8E" w:rsidRPr="00675D8E" w14:paraId="12012E97" w14:textId="77777777" w:rsidTr="006111C4">
        <w:tc>
          <w:tcPr>
            <w:tcW w:w="2628" w:type="dxa"/>
            <w:gridSpan w:val="2"/>
            <w:tcBorders>
              <w:top w:val="nil"/>
              <w:left w:val="single" w:sz="4" w:space="0" w:color="auto"/>
              <w:bottom w:val="nil"/>
              <w:right w:val="nil"/>
            </w:tcBorders>
            <w:shd w:val="clear" w:color="auto" w:fill="auto"/>
            <w:vAlign w:val="bottom"/>
          </w:tcPr>
          <w:p w14:paraId="3CBBEF1D" w14:textId="77777777" w:rsidR="00675D8E" w:rsidRPr="00675D8E" w:rsidRDefault="00675D8E" w:rsidP="00675D8E">
            <w:pPr>
              <w:rPr>
                <w:sz w:val="18"/>
                <w:szCs w:val="18"/>
              </w:rPr>
            </w:pPr>
            <w:r w:rsidRPr="00675D8E">
              <w:rPr>
                <w:sz w:val="18"/>
                <w:szCs w:val="18"/>
              </w:rPr>
              <w:fldChar w:fldCharType="begin">
                <w:ffData>
                  <w:name w:val="Check31"/>
                  <w:enabled/>
                  <w:calcOnExit w:val="0"/>
                  <w:checkBox>
                    <w:sizeAuto/>
                    <w:default w:val="0"/>
                  </w:checkBox>
                </w:ffData>
              </w:fldChar>
            </w:r>
            <w:bookmarkStart w:id="20" w:name="Check31"/>
            <w:r w:rsidRPr="00675D8E">
              <w:rPr>
                <w:sz w:val="18"/>
                <w:szCs w:val="18"/>
              </w:rPr>
              <w:instrText xml:space="preserve"> FORMCHECKBOX </w:instrText>
            </w:r>
            <w:r w:rsidR="007672F6">
              <w:rPr>
                <w:sz w:val="18"/>
                <w:szCs w:val="18"/>
              </w:rPr>
            </w:r>
            <w:r w:rsidR="007672F6">
              <w:rPr>
                <w:sz w:val="18"/>
                <w:szCs w:val="18"/>
              </w:rPr>
              <w:fldChar w:fldCharType="separate"/>
            </w:r>
            <w:r w:rsidRPr="00675D8E">
              <w:rPr>
                <w:sz w:val="18"/>
                <w:szCs w:val="18"/>
              </w:rPr>
              <w:fldChar w:fldCharType="end"/>
            </w:r>
            <w:bookmarkEnd w:id="20"/>
            <w:r w:rsidRPr="00675D8E">
              <w:rPr>
                <w:sz w:val="18"/>
                <w:szCs w:val="18"/>
              </w:rPr>
              <w:t xml:space="preserve"> Expedited reviewer</w:t>
            </w:r>
          </w:p>
        </w:tc>
        <w:tc>
          <w:tcPr>
            <w:tcW w:w="900" w:type="dxa"/>
            <w:tcBorders>
              <w:top w:val="nil"/>
              <w:left w:val="nil"/>
              <w:bottom w:val="nil"/>
              <w:right w:val="nil"/>
            </w:tcBorders>
            <w:shd w:val="clear" w:color="auto" w:fill="auto"/>
            <w:vAlign w:val="bottom"/>
          </w:tcPr>
          <w:p w14:paraId="10D10D9F" w14:textId="77777777" w:rsidR="00675D8E" w:rsidRPr="00675D8E" w:rsidRDefault="00675D8E" w:rsidP="00675D8E">
            <w:pPr>
              <w:rPr>
                <w:sz w:val="18"/>
                <w:szCs w:val="18"/>
              </w:rPr>
            </w:pPr>
            <w:r w:rsidRPr="00675D8E">
              <w:rPr>
                <w:sz w:val="18"/>
                <w:szCs w:val="18"/>
              </w:rPr>
              <w:t>Name:</w:t>
            </w:r>
          </w:p>
        </w:tc>
        <w:tc>
          <w:tcPr>
            <w:tcW w:w="2340" w:type="dxa"/>
            <w:gridSpan w:val="2"/>
            <w:tcBorders>
              <w:top w:val="nil"/>
              <w:left w:val="nil"/>
              <w:bottom w:val="single" w:sz="4" w:space="0" w:color="auto"/>
              <w:right w:val="nil"/>
            </w:tcBorders>
            <w:shd w:val="clear" w:color="auto" w:fill="auto"/>
            <w:vAlign w:val="bottom"/>
          </w:tcPr>
          <w:p w14:paraId="3F043752" w14:textId="77777777" w:rsidR="00675D8E" w:rsidRPr="00675D8E" w:rsidRDefault="00675D8E" w:rsidP="00675D8E">
            <w:pPr>
              <w:rPr>
                <w:sz w:val="18"/>
                <w:szCs w:val="18"/>
              </w:rPr>
            </w:pPr>
            <w:r w:rsidRPr="00675D8E">
              <w:rPr>
                <w:sz w:val="18"/>
                <w:szCs w:val="18"/>
              </w:rPr>
              <w:fldChar w:fldCharType="begin">
                <w:ffData>
                  <w:name w:val="Text47"/>
                  <w:enabled/>
                  <w:calcOnExit w:val="0"/>
                  <w:textInput/>
                </w:ffData>
              </w:fldChar>
            </w:r>
            <w:bookmarkStart w:id="21" w:name="Text47"/>
            <w:r w:rsidRPr="00675D8E">
              <w:rPr>
                <w:sz w:val="18"/>
                <w:szCs w:val="18"/>
              </w:rPr>
              <w:instrText xml:space="preserve"> FORMTEXT </w:instrText>
            </w:r>
            <w:r w:rsidRPr="00675D8E">
              <w:rPr>
                <w:sz w:val="18"/>
                <w:szCs w:val="18"/>
              </w:rPr>
            </w:r>
            <w:r w:rsidRPr="00675D8E">
              <w:rPr>
                <w:sz w:val="18"/>
                <w:szCs w:val="18"/>
              </w:rPr>
              <w:fldChar w:fldCharType="separate"/>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fldChar w:fldCharType="end"/>
            </w:r>
            <w:bookmarkEnd w:id="21"/>
          </w:p>
        </w:tc>
        <w:tc>
          <w:tcPr>
            <w:tcW w:w="900" w:type="dxa"/>
            <w:tcBorders>
              <w:top w:val="nil"/>
              <w:left w:val="nil"/>
              <w:bottom w:val="nil"/>
              <w:right w:val="nil"/>
            </w:tcBorders>
            <w:shd w:val="clear" w:color="auto" w:fill="auto"/>
            <w:vAlign w:val="bottom"/>
          </w:tcPr>
          <w:p w14:paraId="1FCB2539" w14:textId="77777777" w:rsidR="00675D8E" w:rsidRPr="00675D8E" w:rsidRDefault="00675D8E" w:rsidP="00675D8E">
            <w:pPr>
              <w:rPr>
                <w:sz w:val="18"/>
                <w:szCs w:val="18"/>
              </w:rPr>
            </w:pPr>
            <w:r w:rsidRPr="00675D8E">
              <w:rPr>
                <w:sz w:val="18"/>
                <w:szCs w:val="18"/>
              </w:rPr>
              <w:t>Date:</w:t>
            </w:r>
          </w:p>
        </w:tc>
        <w:tc>
          <w:tcPr>
            <w:tcW w:w="1662" w:type="dxa"/>
            <w:gridSpan w:val="2"/>
            <w:tcBorders>
              <w:top w:val="nil"/>
              <w:left w:val="nil"/>
              <w:bottom w:val="single" w:sz="4" w:space="0" w:color="auto"/>
              <w:right w:val="nil"/>
            </w:tcBorders>
            <w:shd w:val="clear" w:color="auto" w:fill="auto"/>
            <w:vAlign w:val="bottom"/>
          </w:tcPr>
          <w:p w14:paraId="4F5FCCC7" w14:textId="77777777" w:rsidR="00675D8E" w:rsidRPr="00675D8E" w:rsidRDefault="00675D8E" w:rsidP="00675D8E">
            <w:pPr>
              <w:rPr>
                <w:sz w:val="18"/>
                <w:szCs w:val="18"/>
              </w:rPr>
            </w:pPr>
            <w:r w:rsidRPr="00675D8E">
              <w:rPr>
                <w:sz w:val="18"/>
                <w:szCs w:val="18"/>
              </w:rPr>
              <w:fldChar w:fldCharType="begin">
                <w:ffData>
                  <w:name w:val="Text48"/>
                  <w:enabled/>
                  <w:calcOnExit w:val="0"/>
                  <w:textInput/>
                </w:ffData>
              </w:fldChar>
            </w:r>
            <w:bookmarkStart w:id="22" w:name="Text48"/>
            <w:r w:rsidRPr="00675D8E">
              <w:rPr>
                <w:sz w:val="18"/>
                <w:szCs w:val="18"/>
              </w:rPr>
              <w:instrText xml:space="preserve"> FORMTEXT </w:instrText>
            </w:r>
            <w:r w:rsidRPr="00675D8E">
              <w:rPr>
                <w:sz w:val="18"/>
                <w:szCs w:val="18"/>
              </w:rPr>
            </w:r>
            <w:r w:rsidRPr="00675D8E">
              <w:rPr>
                <w:sz w:val="18"/>
                <w:szCs w:val="18"/>
              </w:rPr>
              <w:fldChar w:fldCharType="separate"/>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fldChar w:fldCharType="end"/>
            </w:r>
            <w:bookmarkEnd w:id="22"/>
          </w:p>
        </w:tc>
        <w:tc>
          <w:tcPr>
            <w:tcW w:w="3085" w:type="dxa"/>
            <w:gridSpan w:val="2"/>
            <w:tcBorders>
              <w:top w:val="nil"/>
              <w:left w:val="nil"/>
              <w:bottom w:val="nil"/>
              <w:right w:val="single" w:sz="4" w:space="0" w:color="auto"/>
            </w:tcBorders>
            <w:shd w:val="clear" w:color="auto" w:fill="auto"/>
            <w:vAlign w:val="bottom"/>
          </w:tcPr>
          <w:p w14:paraId="293FDCAA" w14:textId="77777777" w:rsidR="00675D8E" w:rsidRPr="00675D8E" w:rsidRDefault="00675D8E" w:rsidP="00675D8E">
            <w:pPr>
              <w:rPr>
                <w:sz w:val="18"/>
                <w:szCs w:val="18"/>
              </w:rPr>
            </w:pPr>
          </w:p>
        </w:tc>
      </w:tr>
      <w:tr w:rsidR="00675D8E" w:rsidRPr="00675D8E" w14:paraId="0C7A8BD3" w14:textId="77777777" w:rsidTr="006111C4">
        <w:trPr>
          <w:trHeight w:val="144"/>
        </w:trPr>
        <w:tc>
          <w:tcPr>
            <w:tcW w:w="11515" w:type="dxa"/>
            <w:gridSpan w:val="10"/>
            <w:tcBorders>
              <w:top w:val="nil"/>
              <w:left w:val="single" w:sz="4" w:space="0" w:color="auto"/>
              <w:bottom w:val="nil"/>
              <w:right w:val="single" w:sz="4" w:space="0" w:color="auto"/>
            </w:tcBorders>
            <w:shd w:val="clear" w:color="auto" w:fill="auto"/>
            <w:vAlign w:val="bottom"/>
          </w:tcPr>
          <w:p w14:paraId="52651F9C" w14:textId="77777777" w:rsidR="00675D8E" w:rsidRPr="00675D8E" w:rsidRDefault="00675D8E" w:rsidP="00675D8E">
            <w:pPr>
              <w:rPr>
                <w:sz w:val="18"/>
                <w:szCs w:val="18"/>
              </w:rPr>
            </w:pPr>
          </w:p>
        </w:tc>
      </w:tr>
      <w:tr w:rsidR="00675D8E" w:rsidRPr="00675D8E" w14:paraId="574E178A" w14:textId="77777777" w:rsidTr="006111C4">
        <w:tc>
          <w:tcPr>
            <w:tcW w:w="1458" w:type="dxa"/>
            <w:tcBorders>
              <w:top w:val="nil"/>
              <w:left w:val="single" w:sz="4" w:space="0" w:color="auto"/>
              <w:bottom w:val="nil"/>
              <w:right w:val="nil"/>
            </w:tcBorders>
            <w:shd w:val="clear" w:color="auto" w:fill="auto"/>
            <w:vAlign w:val="bottom"/>
          </w:tcPr>
          <w:p w14:paraId="5452E38F" w14:textId="77777777" w:rsidR="00675D8E" w:rsidRPr="00675D8E" w:rsidRDefault="00675D8E" w:rsidP="00675D8E">
            <w:pPr>
              <w:rPr>
                <w:sz w:val="18"/>
                <w:szCs w:val="18"/>
              </w:rPr>
            </w:pPr>
            <w:r w:rsidRPr="00675D8E">
              <w:rPr>
                <w:sz w:val="18"/>
                <w:szCs w:val="18"/>
              </w:rPr>
              <w:fldChar w:fldCharType="begin">
                <w:ffData>
                  <w:name w:val="Check32"/>
                  <w:enabled/>
                  <w:calcOnExit w:val="0"/>
                  <w:checkBox>
                    <w:sizeAuto/>
                    <w:default w:val="0"/>
                  </w:checkBox>
                </w:ffData>
              </w:fldChar>
            </w:r>
            <w:bookmarkStart w:id="23" w:name="Check32"/>
            <w:r w:rsidRPr="00675D8E">
              <w:rPr>
                <w:sz w:val="18"/>
                <w:szCs w:val="18"/>
              </w:rPr>
              <w:instrText xml:space="preserve"> FORMCHECKBOX </w:instrText>
            </w:r>
            <w:r w:rsidR="007672F6">
              <w:rPr>
                <w:sz w:val="18"/>
                <w:szCs w:val="18"/>
              </w:rPr>
            </w:r>
            <w:r w:rsidR="007672F6">
              <w:rPr>
                <w:sz w:val="18"/>
                <w:szCs w:val="18"/>
              </w:rPr>
              <w:fldChar w:fldCharType="separate"/>
            </w:r>
            <w:r w:rsidRPr="00675D8E">
              <w:rPr>
                <w:sz w:val="18"/>
                <w:szCs w:val="18"/>
              </w:rPr>
              <w:fldChar w:fldCharType="end"/>
            </w:r>
            <w:bookmarkEnd w:id="23"/>
            <w:r w:rsidRPr="00675D8E">
              <w:rPr>
                <w:sz w:val="18"/>
                <w:szCs w:val="18"/>
              </w:rPr>
              <w:t xml:space="preserve"> Full board</w:t>
            </w:r>
          </w:p>
        </w:tc>
        <w:tc>
          <w:tcPr>
            <w:tcW w:w="3780" w:type="dxa"/>
            <w:gridSpan w:val="3"/>
            <w:tcBorders>
              <w:top w:val="nil"/>
              <w:left w:val="nil"/>
              <w:bottom w:val="nil"/>
              <w:right w:val="nil"/>
            </w:tcBorders>
            <w:shd w:val="clear" w:color="auto" w:fill="auto"/>
            <w:vAlign w:val="bottom"/>
          </w:tcPr>
          <w:p w14:paraId="0AF0D0D9" w14:textId="77777777" w:rsidR="00675D8E" w:rsidRPr="00675D8E" w:rsidRDefault="00675D8E" w:rsidP="00675D8E">
            <w:pPr>
              <w:rPr>
                <w:sz w:val="18"/>
                <w:szCs w:val="18"/>
              </w:rPr>
            </w:pPr>
            <w:r w:rsidRPr="00675D8E">
              <w:rPr>
                <w:sz w:val="18"/>
                <w:szCs w:val="18"/>
              </w:rPr>
              <w:t>Name of individual completing this form:</w:t>
            </w:r>
          </w:p>
        </w:tc>
        <w:tc>
          <w:tcPr>
            <w:tcW w:w="2700" w:type="dxa"/>
            <w:gridSpan w:val="3"/>
            <w:tcBorders>
              <w:top w:val="nil"/>
              <w:left w:val="nil"/>
              <w:bottom w:val="single" w:sz="4" w:space="0" w:color="auto"/>
              <w:right w:val="nil"/>
            </w:tcBorders>
            <w:shd w:val="clear" w:color="auto" w:fill="auto"/>
            <w:vAlign w:val="bottom"/>
          </w:tcPr>
          <w:p w14:paraId="5388DDE3" w14:textId="77777777" w:rsidR="00675D8E" w:rsidRPr="00675D8E" w:rsidRDefault="00675D8E" w:rsidP="00675D8E">
            <w:pPr>
              <w:rPr>
                <w:sz w:val="18"/>
                <w:szCs w:val="18"/>
              </w:rPr>
            </w:pPr>
            <w:r w:rsidRPr="00675D8E">
              <w:rPr>
                <w:sz w:val="18"/>
                <w:szCs w:val="18"/>
              </w:rPr>
              <w:fldChar w:fldCharType="begin">
                <w:ffData>
                  <w:name w:val="Text49"/>
                  <w:enabled/>
                  <w:calcOnExit w:val="0"/>
                  <w:textInput/>
                </w:ffData>
              </w:fldChar>
            </w:r>
            <w:bookmarkStart w:id="24" w:name="Text49"/>
            <w:r w:rsidRPr="00675D8E">
              <w:rPr>
                <w:sz w:val="18"/>
                <w:szCs w:val="18"/>
              </w:rPr>
              <w:instrText xml:space="preserve"> FORMTEXT </w:instrText>
            </w:r>
            <w:r w:rsidRPr="00675D8E">
              <w:rPr>
                <w:sz w:val="18"/>
                <w:szCs w:val="18"/>
              </w:rPr>
            </w:r>
            <w:r w:rsidRPr="00675D8E">
              <w:rPr>
                <w:sz w:val="18"/>
                <w:szCs w:val="18"/>
              </w:rPr>
              <w:fldChar w:fldCharType="separate"/>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fldChar w:fldCharType="end"/>
            </w:r>
            <w:bookmarkEnd w:id="24"/>
          </w:p>
        </w:tc>
        <w:tc>
          <w:tcPr>
            <w:tcW w:w="1440" w:type="dxa"/>
            <w:gridSpan w:val="2"/>
            <w:tcBorders>
              <w:top w:val="nil"/>
              <w:left w:val="nil"/>
              <w:bottom w:val="nil"/>
              <w:right w:val="nil"/>
            </w:tcBorders>
            <w:shd w:val="clear" w:color="auto" w:fill="auto"/>
            <w:vAlign w:val="bottom"/>
          </w:tcPr>
          <w:p w14:paraId="44B52B20" w14:textId="77777777" w:rsidR="00675D8E" w:rsidRPr="00675D8E" w:rsidRDefault="00675D8E" w:rsidP="00675D8E">
            <w:pPr>
              <w:rPr>
                <w:sz w:val="18"/>
                <w:szCs w:val="18"/>
              </w:rPr>
            </w:pPr>
            <w:r w:rsidRPr="00675D8E">
              <w:rPr>
                <w:sz w:val="18"/>
                <w:szCs w:val="18"/>
              </w:rPr>
              <w:t>Meeting date</w:t>
            </w:r>
          </w:p>
        </w:tc>
        <w:tc>
          <w:tcPr>
            <w:tcW w:w="2137" w:type="dxa"/>
            <w:tcBorders>
              <w:top w:val="nil"/>
              <w:left w:val="nil"/>
              <w:bottom w:val="single" w:sz="4" w:space="0" w:color="auto"/>
              <w:right w:val="single" w:sz="4" w:space="0" w:color="auto"/>
            </w:tcBorders>
            <w:shd w:val="clear" w:color="auto" w:fill="auto"/>
            <w:vAlign w:val="bottom"/>
          </w:tcPr>
          <w:p w14:paraId="75444669" w14:textId="77777777" w:rsidR="00675D8E" w:rsidRPr="00675D8E" w:rsidRDefault="00675D8E" w:rsidP="00675D8E">
            <w:pPr>
              <w:rPr>
                <w:sz w:val="18"/>
                <w:szCs w:val="18"/>
              </w:rPr>
            </w:pPr>
            <w:r w:rsidRPr="00675D8E">
              <w:rPr>
                <w:sz w:val="18"/>
                <w:szCs w:val="18"/>
              </w:rPr>
              <w:fldChar w:fldCharType="begin">
                <w:ffData>
                  <w:name w:val="Text50"/>
                  <w:enabled/>
                  <w:calcOnExit w:val="0"/>
                  <w:textInput/>
                </w:ffData>
              </w:fldChar>
            </w:r>
            <w:bookmarkStart w:id="25" w:name="Text50"/>
            <w:r w:rsidRPr="00675D8E">
              <w:rPr>
                <w:sz w:val="18"/>
                <w:szCs w:val="18"/>
              </w:rPr>
              <w:instrText xml:space="preserve"> FORMTEXT </w:instrText>
            </w:r>
            <w:r w:rsidRPr="00675D8E">
              <w:rPr>
                <w:sz w:val="18"/>
                <w:szCs w:val="18"/>
              </w:rPr>
            </w:r>
            <w:r w:rsidRPr="00675D8E">
              <w:rPr>
                <w:sz w:val="18"/>
                <w:szCs w:val="18"/>
              </w:rPr>
              <w:fldChar w:fldCharType="separate"/>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fldChar w:fldCharType="end"/>
            </w:r>
            <w:bookmarkEnd w:id="25"/>
          </w:p>
        </w:tc>
      </w:tr>
      <w:tr w:rsidR="00675D8E" w:rsidRPr="00675D8E" w14:paraId="4DD4AF32" w14:textId="77777777" w:rsidTr="006111C4">
        <w:tc>
          <w:tcPr>
            <w:tcW w:w="11515" w:type="dxa"/>
            <w:gridSpan w:val="10"/>
            <w:tcBorders>
              <w:top w:val="nil"/>
              <w:left w:val="single" w:sz="4" w:space="0" w:color="auto"/>
              <w:bottom w:val="single" w:sz="4" w:space="0" w:color="auto"/>
              <w:right w:val="single" w:sz="4" w:space="0" w:color="auto"/>
            </w:tcBorders>
            <w:shd w:val="clear" w:color="auto" w:fill="auto"/>
          </w:tcPr>
          <w:p w14:paraId="69E9EA76" w14:textId="77777777" w:rsidR="00675D8E" w:rsidRPr="00675D8E" w:rsidRDefault="00675D8E" w:rsidP="00675D8E">
            <w:pPr>
              <w:rPr>
                <w:sz w:val="18"/>
                <w:szCs w:val="18"/>
              </w:rPr>
            </w:pPr>
          </w:p>
        </w:tc>
      </w:tr>
    </w:tbl>
    <w:p w14:paraId="7351F471" w14:textId="77777777" w:rsidR="00673253" w:rsidRPr="00EC1D6F" w:rsidRDefault="00673253">
      <w:pPr>
        <w:rPr>
          <w:sz w:val="18"/>
          <w:szCs w:val="18"/>
        </w:rPr>
      </w:pPr>
    </w:p>
    <w:sectPr w:rsidR="00673253" w:rsidRPr="00EC1D6F" w:rsidSect="00E66E5F">
      <w:headerReference w:type="default" r:id="rId8"/>
      <w:footerReference w:type="default" r:id="rId9"/>
      <w:pgSz w:w="12240" w:h="15840" w:code="1"/>
      <w:pgMar w:top="360" w:right="360" w:bottom="576" w:left="3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51B0" w14:textId="77777777" w:rsidR="007672F6" w:rsidRDefault="007672F6" w:rsidP="00EB5156">
      <w:r>
        <w:separator/>
      </w:r>
    </w:p>
  </w:endnote>
  <w:endnote w:type="continuationSeparator" w:id="0">
    <w:p w14:paraId="59797DC0" w14:textId="77777777" w:rsidR="007672F6" w:rsidRDefault="007672F6" w:rsidP="00EB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6AAD" w14:textId="6824F48D" w:rsidR="00834832" w:rsidRPr="00994367" w:rsidRDefault="00675D8E">
    <w:pPr>
      <w:pStyle w:val="Footer"/>
      <w:rPr>
        <w:i/>
        <w:sz w:val="18"/>
      </w:rPr>
    </w:pPr>
    <w:r>
      <w:rPr>
        <w:i/>
        <w:sz w:val="18"/>
      </w:rPr>
      <w:t>V1</w:t>
    </w:r>
    <w:r w:rsidR="00F65D33">
      <w:rPr>
        <w:i/>
        <w:sz w:val="18"/>
      </w:rPr>
      <w:t>9</w:t>
    </w:r>
    <w:r w:rsidR="00E66E5F">
      <w:rPr>
        <w:i/>
        <w:sz w:val="18"/>
      </w:rPr>
      <w:t>-01</w:t>
    </w:r>
    <w:r w:rsidR="00126A75">
      <w:rPr>
        <w:i/>
        <w:sz w:val="18"/>
      </w:rPr>
      <w:t xml:space="preserve"> (</w:t>
    </w:r>
    <w:r w:rsidR="006111C4">
      <w:rPr>
        <w:i/>
        <w:sz w:val="18"/>
      </w:rPr>
      <w:t>1-20</w:t>
    </w:r>
    <w:r w:rsidR="00F65D33">
      <w:rPr>
        <w:i/>
        <w:sz w:val="18"/>
      </w:rPr>
      <w:t>-2019</w:t>
    </w:r>
    <w:r w:rsidR="00834832" w:rsidRPr="00994367">
      <w:rPr>
        <w:i/>
        <w:sz w:val="18"/>
      </w:rPr>
      <w:t>)</w:t>
    </w:r>
    <w:r w:rsidR="00245A44">
      <w:rPr>
        <w:i/>
        <w:sz w:val="18"/>
      </w:rPr>
      <w:t xml:space="preserve"> </w:t>
    </w:r>
    <w:r w:rsidR="00245A44">
      <w:rPr>
        <w:i/>
        <w:sz w:val="18"/>
      </w:rPr>
      <w:tab/>
    </w:r>
    <w:r w:rsidR="00245A44">
      <w:rPr>
        <w:i/>
        <w:sz w:val="18"/>
      </w:rPr>
      <w:tab/>
    </w:r>
    <w:r w:rsidR="00245A44">
      <w:rPr>
        <w:i/>
        <w:sz w:val="18"/>
      </w:rPr>
      <w:tab/>
    </w:r>
    <w:r w:rsidR="00245A44">
      <w:rPr>
        <w:i/>
        <w:sz w:val="18"/>
      </w:rPr>
      <w:tab/>
      <w:t xml:space="preserve">Page </w:t>
    </w:r>
    <w:r w:rsidR="00245A44" w:rsidRPr="00245A44">
      <w:rPr>
        <w:i/>
        <w:sz w:val="18"/>
      </w:rPr>
      <w:fldChar w:fldCharType="begin"/>
    </w:r>
    <w:r w:rsidR="00245A44" w:rsidRPr="00245A44">
      <w:rPr>
        <w:i/>
        <w:sz w:val="18"/>
      </w:rPr>
      <w:instrText xml:space="preserve"> PAGE   \* MERGEFORMAT </w:instrText>
    </w:r>
    <w:r w:rsidR="00245A44" w:rsidRPr="00245A44">
      <w:rPr>
        <w:i/>
        <w:sz w:val="18"/>
      </w:rPr>
      <w:fldChar w:fldCharType="separate"/>
    </w:r>
    <w:r w:rsidR="006111C4">
      <w:rPr>
        <w:i/>
        <w:noProof/>
        <w:sz w:val="18"/>
      </w:rPr>
      <w:t>1</w:t>
    </w:r>
    <w:r w:rsidR="00245A44" w:rsidRPr="00245A44">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6B6A" w14:textId="77777777" w:rsidR="007672F6" w:rsidRDefault="007672F6" w:rsidP="00EB5156">
      <w:r>
        <w:separator/>
      </w:r>
    </w:p>
  </w:footnote>
  <w:footnote w:type="continuationSeparator" w:id="0">
    <w:p w14:paraId="26F59C40" w14:textId="77777777" w:rsidR="007672F6" w:rsidRDefault="007672F6" w:rsidP="00EB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FD73" w14:textId="77777777" w:rsidR="00675D8E" w:rsidRDefault="00675D8E" w:rsidP="00454A0E">
    <w:pPr>
      <w:pStyle w:val="Header"/>
      <w:jc w:val="center"/>
      <w:rPr>
        <w:b/>
        <w:bCs/>
      </w:rPr>
    </w:pPr>
    <w:r w:rsidRPr="00675D8E">
      <w:rPr>
        <w:b/>
        <w:bCs/>
      </w:rPr>
      <w:t>HRP-313 - Worksheet - Expedited Review</w:t>
    </w:r>
  </w:p>
  <w:p w14:paraId="3B5D0A9B" w14:textId="77777777" w:rsidR="00454A0E" w:rsidRDefault="00454A0E" w:rsidP="00454A0E">
    <w:pPr>
      <w:pStyle w:val="Header"/>
      <w:jc w:val="center"/>
      <w:rPr>
        <w:b/>
        <w:bCs/>
      </w:rPr>
    </w:pPr>
    <w:r>
      <w:rPr>
        <w:b/>
        <w:bCs/>
      </w:rPr>
      <w:t xml:space="preserve">Use of the </w:t>
    </w:r>
    <w:r w:rsidR="00EB5156">
      <w:rPr>
        <w:b/>
        <w:bCs/>
      </w:rPr>
      <w:t>Expedited Review</w:t>
    </w:r>
    <w:r>
      <w:rPr>
        <w:b/>
        <w:bCs/>
      </w:rPr>
      <w:t xml:space="preserve"> Procedure under §110(b)(1): Eligibility Determination</w:t>
    </w:r>
  </w:p>
  <w:p w14:paraId="7B6CB073" w14:textId="59CA66E1" w:rsidR="00F65D33" w:rsidRDefault="00AA7205" w:rsidP="00454A0E">
    <w:pPr>
      <w:pStyle w:val="Header"/>
      <w:jc w:val="center"/>
      <w:rPr>
        <w:b/>
        <w:bCs/>
      </w:rPr>
    </w:pPr>
    <w:r>
      <w:rPr>
        <w:b/>
        <w:bCs/>
      </w:rPr>
      <w:t>Revised</w:t>
    </w:r>
    <w:r w:rsidR="00F65D33">
      <w:rPr>
        <w:b/>
        <w:bCs/>
      </w:rPr>
      <w:t xml:space="preserve"> Common Rule</w:t>
    </w:r>
  </w:p>
  <w:p w14:paraId="13BA2B4F" w14:textId="77777777" w:rsidR="00D95782" w:rsidRPr="00EB5156" w:rsidRDefault="00D95782" w:rsidP="00EB5156">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1E4"/>
    <w:multiLevelType w:val="multilevel"/>
    <w:tmpl w:val="299C9310"/>
    <w:lvl w:ilvl="0">
      <w:start w:val="1"/>
      <w:numFmt w:val="upperLetter"/>
      <w:lvlText w:val="%1."/>
      <w:lvlJc w:val="left"/>
      <w:pPr>
        <w:tabs>
          <w:tab w:val="num" w:pos="378"/>
        </w:tabs>
        <w:ind w:left="378" w:hanging="360"/>
      </w:pPr>
      <w:rPr>
        <w:sz w:val="16"/>
        <w:szCs w:val="16"/>
      </w:rPr>
    </w:lvl>
    <w:lvl w:ilvl="1" w:tentative="1">
      <w:start w:val="1"/>
      <w:numFmt w:val="upperLetter"/>
      <w:lvlText w:val="%2."/>
      <w:lvlJc w:val="left"/>
      <w:pPr>
        <w:tabs>
          <w:tab w:val="num" w:pos="1098"/>
        </w:tabs>
        <w:ind w:left="1098" w:hanging="360"/>
      </w:pPr>
    </w:lvl>
    <w:lvl w:ilvl="2" w:tentative="1">
      <w:start w:val="1"/>
      <w:numFmt w:val="upperLetter"/>
      <w:lvlText w:val="%3."/>
      <w:lvlJc w:val="left"/>
      <w:pPr>
        <w:tabs>
          <w:tab w:val="num" w:pos="1818"/>
        </w:tabs>
        <w:ind w:left="1818" w:hanging="360"/>
      </w:pPr>
    </w:lvl>
    <w:lvl w:ilvl="3" w:tentative="1">
      <w:start w:val="1"/>
      <w:numFmt w:val="upperLetter"/>
      <w:lvlText w:val="%4."/>
      <w:lvlJc w:val="left"/>
      <w:pPr>
        <w:tabs>
          <w:tab w:val="num" w:pos="2538"/>
        </w:tabs>
        <w:ind w:left="2538" w:hanging="360"/>
      </w:pPr>
    </w:lvl>
    <w:lvl w:ilvl="4" w:tentative="1">
      <w:start w:val="1"/>
      <w:numFmt w:val="upperLetter"/>
      <w:lvlText w:val="%5."/>
      <w:lvlJc w:val="left"/>
      <w:pPr>
        <w:tabs>
          <w:tab w:val="num" w:pos="3258"/>
        </w:tabs>
        <w:ind w:left="3258" w:hanging="360"/>
      </w:pPr>
    </w:lvl>
    <w:lvl w:ilvl="5" w:tentative="1">
      <w:start w:val="1"/>
      <w:numFmt w:val="upperLetter"/>
      <w:lvlText w:val="%6."/>
      <w:lvlJc w:val="left"/>
      <w:pPr>
        <w:tabs>
          <w:tab w:val="num" w:pos="3978"/>
        </w:tabs>
        <w:ind w:left="3978" w:hanging="360"/>
      </w:pPr>
    </w:lvl>
    <w:lvl w:ilvl="6" w:tentative="1">
      <w:start w:val="1"/>
      <w:numFmt w:val="upperLetter"/>
      <w:lvlText w:val="%7."/>
      <w:lvlJc w:val="left"/>
      <w:pPr>
        <w:tabs>
          <w:tab w:val="num" w:pos="4698"/>
        </w:tabs>
        <w:ind w:left="4698" w:hanging="360"/>
      </w:pPr>
    </w:lvl>
    <w:lvl w:ilvl="7" w:tentative="1">
      <w:start w:val="1"/>
      <w:numFmt w:val="upperLetter"/>
      <w:lvlText w:val="%8."/>
      <w:lvlJc w:val="left"/>
      <w:pPr>
        <w:tabs>
          <w:tab w:val="num" w:pos="5418"/>
        </w:tabs>
        <w:ind w:left="5418" w:hanging="360"/>
      </w:pPr>
    </w:lvl>
    <w:lvl w:ilvl="8" w:tentative="1">
      <w:start w:val="1"/>
      <w:numFmt w:val="upperLetter"/>
      <w:lvlText w:val="%9."/>
      <w:lvlJc w:val="left"/>
      <w:pPr>
        <w:tabs>
          <w:tab w:val="num" w:pos="6138"/>
        </w:tabs>
        <w:ind w:left="6138" w:hanging="360"/>
      </w:pPr>
    </w:lvl>
  </w:abstractNum>
  <w:abstractNum w:abstractNumId="1" w15:restartNumberingAfterBreak="0">
    <w:nsid w:val="23510FEE"/>
    <w:multiLevelType w:val="hybridMultilevel"/>
    <w:tmpl w:val="AAAAE8AE"/>
    <w:lvl w:ilvl="0" w:tplc="A4328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E09AB"/>
    <w:multiLevelType w:val="hybridMultilevel"/>
    <w:tmpl w:val="5EF8CF66"/>
    <w:lvl w:ilvl="0" w:tplc="E3361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614D7"/>
    <w:multiLevelType w:val="hybridMultilevel"/>
    <w:tmpl w:val="3FA2926C"/>
    <w:lvl w:ilvl="0" w:tplc="F4CA8E86">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D6F3E"/>
    <w:multiLevelType w:val="hybridMultilevel"/>
    <w:tmpl w:val="8CE84CF2"/>
    <w:lvl w:ilvl="0" w:tplc="51823A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E47C4"/>
    <w:multiLevelType w:val="hybridMultilevel"/>
    <w:tmpl w:val="D4988286"/>
    <w:lvl w:ilvl="0" w:tplc="A238D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10B22"/>
    <w:multiLevelType w:val="hybridMultilevel"/>
    <w:tmpl w:val="87A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aTpqBL6u2+S8UeuZZdsKfVbhHqsT8ZVL4nU/PmvAEPQq3ArjgwLSjkBcXhr5GrUTF3IuuHoYjCTd2V51eMgexA==" w:salt="ofpOBMnfNm08wl7ARtC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56"/>
    <w:rsid w:val="00046672"/>
    <w:rsid w:val="000D056B"/>
    <w:rsid w:val="000E0D44"/>
    <w:rsid w:val="00126A75"/>
    <w:rsid w:val="00242034"/>
    <w:rsid w:val="00245A44"/>
    <w:rsid w:val="002724CA"/>
    <w:rsid w:val="00301595"/>
    <w:rsid w:val="003D29D3"/>
    <w:rsid w:val="00454A0E"/>
    <w:rsid w:val="004E24C8"/>
    <w:rsid w:val="004E2F4E"/>
    <w:rsid w:val="00541CD4"/>
    <w:rsid w:val="006111C4"/>
    <w:rsid w:val="00673253"/>
    <w:rsid w:val="00675D8E"/>
    <w:rsid w:val="00677F74"/>
    <w:rsid w:val="007672F6"/>
    <w:rsid w:val="00792021"/>
    <w:rsid w:val="007E637F"/>
    <w:rsid w:val="008114A9"/>
    <w:rsid w:val="00834832"/>
    <w:rsid w:val="00841C99"/>
    <w:rsid w:val="00881BEF"/>
    <w:rsid w:val="00994367"/>
    <w:rsid w:val="00A241FD"/>
    <w:rsid w:val="00A76E0E"/>
    <w:rsid w:val="00A8020C"/>
    <w:rsid w:val="00AA7205"/>
    <w:rsid w:val="00BA057D"/>
    <w:rsid w:val="00C014E6"/>
    <w:rsid w:val="00CB7554"/>
    <w:rsid w:val="00CC4A01"/>
    <w:rsid w:val="00D95782"/>
    <w:rsid w:val="00E66E5F"/>
    <w:rsid w:val="00E97621"/>
    <w:rsid w:val="00EB5156"/>
    <w:rsid w:val="00EC1D6F"/>
    <w:rsid w:val="00F2454C"/>
    <w:rsid w:val="00F6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60840"/>
  <w15:docId w15:val="{FF39F907-2EA4-4D30-9D68-4A1D79BF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5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5156"/>
    <w:pPr>
      <w:tabs>
        <w:tab w:val="center" w:pos="4680"/>
        <w:tab w:val="right" w:pos="9360"/>
      </w:tabs>
    </w:pPr>
  </w:style>
  <w:style w:type="character" w:customStyle="1" w:styleId="HeaderChar">
    <w:name w:val="Header Char"/>
    <w:basedOn w:val="DefaultParagraphFont"/>
    <w:link w:val="Header"/>
    <w:uiPriority w:val="99"/>
    <w:rsid w:val="00EB5156"/>
  </w:style>
  <w:style w:type="paragraph" w:styleId="Footer">
    <w:name w:val="footer"/>
    <w:basedOn w:val="Normal"/>
    <w:link w:val="FooterChar"/>
    <w:uiPriority w:val="99"/>
    <w:unhideWhenUsed/>
    <w:rsid w:val="00EB5156"/>
    <w:pPr>
      <w:tabs>
        <w:tab w:val="center" w:pos="4680"/>
        <w:tab w:val="right" w:pos="9360"/>
      </w:tabs>
    </w:pPr>
  </w:style>
  <w:style w:type="character" w:customStyle="1" w:styleId="FooterChar">
    <w:name w:val="Footer Char"/>
    <w:basedOn w:val="DefaultParagraphFont"/>
    <w:link w:val="Footer"/>
    <w:uiPriority w:val="99"/>
    <w:rsid w:val="00EB5156"/>
  </w:style>
  <w:style w:type="paragraph" w:styleId="ListParagraph">
    <w:name w:val="List Paragraph"/>
    <w:basedOn w:val="Normal"/>
    <w:uiPriority w:val="34"/>
    <w:qFormat/>
    <w:rsid w:val="00D95782"/>
    <w:pPr>
      <w:ind w:left="720"/>
      <w:contextualSpacing/>
    </w:pPr>
  </w:style>
  <w:style w:type="paragraph" w:styleId="BalloonText">
    <w:name w:val="Balloon Text"/>
    <w:basedOn w:val="Normal"/>
    <w:link w:val="BalloonTextChar"/>
    <w:uiPriority w:val="99"/>
    <w:semiHidden/>
    <w:unhideWhenUsed/>
    <w:rsid w:val="0045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0E"/>
    <w:rPr>
      <w:rFonts w:ascii="Segoe UI" w:eastAsia="Times New Roman" w:hAnsi="Segoe UI" w:cs="Segoe UI"/>
      <w:sz w:val="18"/>
      <w:szCs w:val="18"/>
    </w:rPr>
  </w:style>
  <w:style w:type="table" w:styleId="TableGrid">
    <w:name w:val="Table Grid"/>
    <w:basedOn w:val="TableNormal"/>
    <w:uiPriority w:val="39"/>
    <w:rsid w:val="0081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14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6507">
      <w:bodyDiv w:val="1"/>
      <w:marLeft w:val="0"/>
      <w:marRight w:val="0"/>
      <w:marTop w:val="0"/>
      <w:marBottom w:val="0"/>
      <w:divBdr>
        <w:top w:val="none" w:sz="0" w:space="0" w:color="auto"/>
        <w:left w:val="none" w:sz="0" w:space="0" w:color="auto"/>
        <w:bottom w:val="none" w:sz="0" w:space="0" w:color="auto"/>
        <w:right w:val="none" w:sz="0" w:space="0" w:color="auto"/>
      </w:divBdr>
      <w:divsChild>
        <w:div w:id="96751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245442">
      <w:bodyDiv w:val="1"/>
      <w:marLeft w:val="0"/>
      <w:marRight w:val="0"/>
      <w:marTop w:val="0"/>
      <w:marBottom w:val="0"/>
      <w:divBdr>
        <w:top w:val="none" w:sz="0" w:space="0" w:color="auto"/>
        <w:left w:val="none" w:sz="0" w:space="0" w:color="auto"/>
        <w:bottom w:val="none" w:sz="0" w:space="0" w:color="auto"/>
        <w:right w:val="none" w:sz="0" w:space="0" w:color="auto"/>
      </w:divBdr>
    </w:div>
    <w:div w:id="927806805">
      <w:bodyDiv w:val="1"/>
      <w:marLeft w:val="0"/>
      <w:marRight w:val="0"/>
      <w:marTop w:val="0"/>
      <w:marBottom w:val="0"/>
      <w:divBdr>
        <w:top w:val="none" w:sz="0" w:space="0" w:color="auto"/>
        <w:left w:val="none" w:sz="0" w:space="0" w:color="auto"/>
        <w:bottom w:val="none" w:sz="0" w:space="0" w:color="auto"/>
        <w:right w:val="none" w:sz="0" w:space="0" w:color="auto"/>
      </w:divBdr>
    </w:div>
    <w:div w:id="20396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6BB1-8637-4C0F-B79B-BD05ED65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Burt, Kristen</cp:lastModifiedBy>
  <cp:revision>2</cp:revision>
  <cp:lastPrinted>2015-10-09T19:45:00Z</cp:lastPrinted>
  <dcterms:created xsi:type="dcterms:W3CDTF">2019-01-21T01:08:00Z</dcterms:created>
  <dcterms:modified xsi:type="dcterms:W3CDTF">2019-01-21T01:08:00Z</dcterms:modified>
</cp:coreProperties>
</file>